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D4F" w:rsidRPr="00DC3B86" w:rsidRDefault="000E6D4F" w:rsidP="00483769">
      <w:pPr>
        <w:shd w:val="clear" w:color="auto" w:fill="FFFFFF"/>
        <w:spacing w:after="0" w:line="240" w:lineRule="auto"/>
        <w:jc w:val="center"/>
        <w:rPr>
          <w:rFonts w:ascii="Times New Roman" w:hAnsi="Times New Roman" w:cs="Times New Roman"/>
          <w:b/>
          <w:sz w:val="24"/>
          <w:szCs w:val="24"/>
        </w:rPr>
      </w:pPr>
      <w:r w:rsidRPr="00DC3B86">
        <w:rPr>
          <w:rFonts w:ascii="Times New Roman" w:hAnsi="Times New Roman" w:cs="Times New Roman"/>
          <w:b/>
          <w:sz w:val="24"/>
          <w:szCs w:val="24"/>
        </w:rPr>
        <w:t>НАЦИОНАЛЬНЫЙ СТАНДАРТ РЕСПУБЛИКИ КАЗАХСТАН</w:t>
      </w:r>
    </w:p>
    <w:p w:rsidR="00226154" w:rsidRPr="00DC3B86" w:rsidRDefault="000E6D4F" w:rsidP="003F09CF">
      <w:pPr>
        <w:shd w:val="clear" w:color="auto" w:fill="FFFFFF"/>
        <w:spacing w:after="0" w:line="240" w:lineRule="auto"/>
        <w:jc w:val="center"/>
        <w:rPr>
          <w:rFonts w:ascii="Times New Roman" w:hAnsi="Times New Roman" w:cs="Times New Roman"/>
          <w:sz w:val="24"/>
          <w:szCs w:val="24"/>
        </w:rPr>
      </w:pPr>
      <w:r w:rsidRPr="00DC3B86">
        <w:rPr>
          <w:rFonts w:ascii="Times New Roman" w:hAnsi="Times New Roman" w:cs="Times New Roman"/>
          <w:noProof/>
          <w:sz w:val="24"/>
          <w:szCs w:val="24"/>
          <w:lang w:eastAsia="ru-RU"/>
        </w:rPr>
        <mc:AlternateContent>
          <mc:Choice Requires="wps">
            <w:drawing>
              <wp:anchor distT="0" distB="0" distL="114300" distR="114300" simplePos="0" relativeHeight="251756544" behindDoc="0" locked="0" layoutInCell="1" allowOverlap="1" wp14:anchorId="0103207D" wp14:editId="70020A2A">
                <wp:simplePos x="0" y="0"/>
                <wp:positionH relativeFrom="column">
                  <wp:posOffset>6350</wp:posOffset>
                </wp:positionH>
                <wp:positionV relativeFrom="paragraph">
                  <wp:posOffset>71755</wp:posOffset>
                </wp:positionV>
                <wp:extent cx="5915660" cy="0"/>
                <wp:effectExtent l="12065" t="10160" r="6350" b="8890"/>
                <wp:wrapNone/>
                <wp:docPr id="58" name="Прямая соединительная линия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56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3DACDFBF" id="Прямая соединительная линия 58" o:spid="_x0000_s1026" style="position:absolute;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pt,5.65pt" to="466.3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"/>
            </w:pict>
          </mc:Fallback>
        </mc:AlternateContent>
      </w:r>
    </w:p>
    <w:p w:rsidR="00944087" w:rsidRPr="00944087" w:rsidRDefault="00944087" w:rsidP="00944087">
      <w:pPr>
        <w:spacing w:after="0" w:line="240" w:lineRule="auto"/>
        <w:jc w:val="center"/>
        <w:rPr>
          <w:rFonts w:ascii="Times New Roman" w:hAnsi="Times New Roman" w:cs="Times New Roman"/>
          <w:b/>
          <w:sz w:val="24"/>
          <w:szCs w:val="24"/>
        </w:rPr>
      </w:pPr>
      <w:r w:rsidRPr="00944087">
        <w:rPr>
          <w:rFonts w:ascii="Times New Roman" w:hAnsi="Times New Roman" w:cs="Times New Roman"/>
          <w:b/>
          <w:sz w:val="24"/>
          <w:szCs w:val="24"/>
        </w:rPr>
        <w:t>Оценка соответствия</w:t>
      </w:r>
    </w:p>
    <w:p w:rsidR="00944087" w:rsidRPr="006F44A1" w:rsidRDefault="00944087" w:rsidP="00944087">
      <w:pPr>
        <w:spacing w:after="0" w:line="240" w:lineRule="auto"/>
        <w:rPr>
          <w:rFonts w:ascii="Times New Roman" w:hAnsi="Times New Roman" w:cs="Times New Roman"/>
          <w:b/>
          <w:sz w:val="24"/>
          <w:szCs w:val="24"/>
        </w:rPr>
      </w:pPr>
    </w:p>
    <w:p w:rsidR="00B46A78" w:rsidRPr="00B46A78" w:rsidRDefault="00B46A78" w:rsidP="00B46A78">
      <w:pPr>
        <w:spacing w:after="0" w:line="240" w:lineRule="auto"/>
        <w:jc w:val="right"/>
        <w:rPr>
          <w:rFonts w:ascii="Times New Roman" w:hAnsi="Times New Roman" w:cs="Times New Roman"/>
          <w:b/>
          <w:sz w:val="24"/>
          <w:szCs w:val="24"/>
        </w:rPr>
      </w:pPr>
      <w:r w:rsidRPr="00B46A78">
        <w:rPr>
          <w:rFonts w:ascii="Times New Roman" w:hAnsi="Times New Roman" w:cs="Times New Roman"/>
          <w:b/>
          <w:sz w:val="24"/>
          <w:szCs w:val="24"/>
        </w:rPr>
        <w:t>ТРЕБОВАНИЯ К ОРГАНАМ, ОСУЩЕСТВЛЯЮЩИ</w:t>
      </w:r>
      <w:r w:rsidRPr="00B46A78">
        <w:rPr>
          <w:rFonts w:ascii="Times New Roman" w:hAnsi="Times New Roman" w:cs="Times New Roman"/>
          <w:b/>
          <w:sz w:val="24"/>
          <w:szCs w:val="24"/>
          <w:lang w:val="kk-KZ"/>
        </w:rPr>
        <w:t>М</w:t>
      </w:r>
      <w:r w:rsidRPr="00B46A78">
        <w:rPr>
          <w:rFonts w:ascii="Times New Roman" w:hAnsi="Times New Roman" w:cs="Times New Roman"/>
          <w:b/>
          <w:sz w:val="24"/>
          <w:szCs w:val="24"/>
        </w:rPr>
        <w:t xml:space="preserve"> ХАЛАЛ СЕРТИФИКАЦИЮ</w:t>
      </w:r>
    </w:p>
    <w:p w:rsidR="00667820" w:rsidRPr="006F44A1" w:rsidRDefault="00667820" w:rsidP="000F6028">
      <w:pPr>
        <w:spacing w:after="0" w:line="240" w:lineRule="auto"/>
        <w:jc w:val="right"/>
        <w:rPr>
          <w:rFonts w:ascii="Times New Roman" w:hAnsi="Times New Roman" w:cs="Times New Roman"/>
          <w:b/>
          <w:sz w:val="24"/>
          <w:szCs w:val="24"/>
        </w:rPr>
      </w:pPr>
    </w:p>
    <w:p w:rsidR="00226154" w:rsidRPr="00DC3B86" w:rsidRDefault="00667820" w:rsidP="000F6028">
      <w:pPr>
        <w:spacing w:after="0" w:line="240" w:lineRule="auto"/>
        <w:jc w:val="right"/>
        <w:rPr>
          <w:rFonts w:ascii="Times New Roman" w:hAnsi="Times New Roman" w:cs="Times New Roman"/>
          <w:b/>
          <w:sz w:val="24"/>
          <w:szCs w:val="24"/>
        </w:rPr>
      </w:pPr>
      <w:r w:rsidRPr="00DC3B86">
        <w:rPr>
          <w:rFonts w:ascii="Times New Roman" w:hAnsi="Times New Roman" w:cs="Times New Roman"/>
          <w:noProof/>
          <w:sz w:val="24"/>
          <w:szCs w:val="24"/>
          <w:lang w:eastAsia="ru-RU"/>
        </w:rPr>
        <mc:AlternateContent>
          <mc:Choice Requires="wps">
            <w:drawing>
              <wp:anchor distT="0" distB="0" distL="114300" distR="114300" simplePos="0" relativeHeight="251757568" behindDoc="0" locked="0" layoutInCell="1" allowOverlap="1" wp14:anchorId="5E91BB6E" wp14:editId="17D05A88">
                <wp:simplePos x="0" y="0"/>
                <wp:positionH relativeFrom="column">
                  <wp:posOffset>0</wp:posOffset>
                </wp:positionH>
                <wp:positionV relativeFrom="paragraph">
                  <wp:posOffset>5715</wp:posOffset>
                </wp:positionV>
                <wp:extent cx="5915660" cy="0"/>
                <wp:effectExtent l="0" t="0" r="27940" b="19050"/>
                <wp:wrapNone/>
                <wp:docPr id="57" name="Прямая соединительная линия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56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7"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5pt" to="465.8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"/>
            </w:pict>
          </mc:Fallback>
        </mc:AlternateContent>
      </w:r>
      <w:r w:rsidR="00703760" w:rsidRPr="00DC3B86">
        <w:rPr>
          <w:rFonts w:ascii="Times New Roman" w:hAnsi="Times New Roman" w:cs="Times New Roman"/>
          <w:b/>
          <w:sz w:val="24"/>
          <w:szCs w:val="24"/>
        </w:rPr>
        <w:t>Да</w:t>
      </w:r>
      <w:r w:rsidR="000F6028">
        <w:rPr>
          <w:rFonts w:ascii="Times New Roman" w:hAnsi="Times New Roman" w:cs="Times New Roman"/>
          <w:b/>
          <w:sz w:val="24"/>
          <w:szCs w:val="24"/>
        </w:rPr>
        <w:t>та введения</w:t>
      </w:r>
    </w:p>
    <w:p w:rsidR="00226154" w:rsidRPr="00DC3B86" w:rsidRDefault="00226154" w:rsidP="00EF5AFE">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1978FB" w:rsidRPr="00DC3B86" w:rsidRDefault="0082221D" w:rsidP="00EF5AFE">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DC3B86">
        <w:rPr>
          <w:rFonts w:ascii="Times New Roman" w:eastAsia="Times New Roman" w:hAnsi="Times New Roman" w:cs="Times New Roman"/>
          <w:b/>
          <w:sz w:val="24"/>
          <w:szCs w:val="24"/>
          <w:lang w:eastAsia="ru-RU"/>
        </w:rPr>
        <w:t>1 </w:t>
      </w:r>
      <w:r w:rsidR="001978FB" w:rsidRPr="00DC3B86">
        <w:rPr>
          <w:rFonts w:ascii="Times New Roman" w:eastAsia="Times New Roman" w:hAnsi="Times New Roman" w:cs="Times New Roman"/>
          <w:b/>
          <w:sz w:val="24"/>
          <w:szCs w:val="24"/>
          <w:lang w:eastAsia="ru-RU"/>
        </w:rPr>
        <w:t>Область применения</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1.1 Настоящий стандарт устанавливает правила, которы</w:t>
      </w:r>
      <w:r w:rsidR="00A2634E">
        <w:rPr>
          <w:rFonts w:ascii="Times New Roman" w:eastAsia="Times New Roman" w:hAnsi="Times New Roman" w:cs="Times New Roman"/>
          <w:sz w:val="24"/>
          <w:szCs w:val="24"/>
          <w:lang w:val="kk-KZ" w:eastAsia="ru-RU"/>
        </w:rPr>
        <w:t>е</w:t>
      </w:r>
      <w:r w:rsidRPr="00490C9E">
        <w:rPr>
          <w:rFonts w:ascii="Times New Roman" w:eastAsia="Times New Roman" w:hAnsi="Times New Roman" w:cs="Times New Roman"/>
          <w:sz w:val="24"/>
          <w:szCs w:val="24"/>
          <w:lang w:val="kk-KZ" w:eastAsia="ru-RU"/>
        </w:rPr>
        <w:t xml:space="preserve"> должны удовлетворять органы по сертификации халяль, и требования к выполнению деятельности по сертификации халяль.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F970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1.2 Система сертификации халяль, используемая органом по сертификации халяль, может включать одно или несколько из следующего, что может быть связано с надзором за производством или оценкой и надзором за системой управления поставщика, такой как система управления безопаснос</w:t>
      </w:r>
      <w:r w:rsidR="00F97088">
        <w:rPr>
          <w:rFonts w:ascii="Times New Roman" w:eastAsia="Times New Roman" w:hAnsi="Times New Roman" w:cs="Times New Roman"/>
          <w:sz w:val="24"/>
          <w:szCs w:val="24"/>
          <w:lang w:val="kk-KZ" w:eastAsia="ru-RU"/>
        </w:rPr>
        <w:t>тью пищевых продуктов (FSMS), и/</w:t>
      </w:r>
      <w:r w:rsidRPr="00490C9E">
        <w:rPr>
          <w:rFonts w:ascii="Times New Roman" w:eastAsia="Times New Roman" w:hAnsi="Times New Roman" w:cs="Times New Roman"/>
          <w:sz w:val="24"/>
          <w:szCs w:val="24"/>
          <w:lang w:val="kk-KZ" w:eastAsia="ru-RU"/>
        </w:rPr>
        <w:t>или и тем, и другим, как  о</w:t>
      </w:r>
      <w:r w:rsidR="00F97088">
        <w:rPr>
          <w:rFonts w:ascii="Times New Roman" w:eastAsia="Times New Roman" w:hAnsi="Times New Roman" w:cs="Times New Roman"/>
          <w:sz w:val="24"/>
          <w:szCs w:val="24"/>
          <w:lang w:val="kk-KZ" w:eastAsia="ru-RU"/>
        </w:rPr>
        <w:t xml:space="preserve">писанные в ИСО/МЭК ТР 17026: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а) типовые испытания или экспертиза;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б) тестирование или проверка образцов, взятых с рынка или со склада поставщика или из комбинации обоих;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C) тестирование или проверка каждого продукта или конкретного продукта, нового или уже используемого;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г) периодическое испытание или проверка;  </w:t>
      </w:r>
    </w:p>
    <w:p w:rsidR="00490C9E" w:rsidRPr="00490C9E" w:rsidRDefault="00F97088" w:rsidP="00F970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д) оценка дизайна.  </w:t>
      </w:r>
    </w:p>
    <w:p w:rsidR="00F97088" w:rsidRDefault="00F97088" w:rsidP="00F970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F970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Этот стандарт содержит принципы и требования к компетентности, последовательности и беспристрастности аудита и сертификации систем / продуктов / услуг и / или систем управления халяль для органов, обе</w:t>
      </w:r>
      <w:r w:rsidR="00F97088">
        <w:rPr>
          <w:rFonts w:ascii="Times New Roman" w:eastAsia="Times New Roman" w:hAnsi="Times New Roman" w:cs="Times New Roman"/>
          <w:sz w:val="24"/>
          <w:szCs w:val="24"/>
          <w:lang w:val="kk-KZ" w:eastAsia="ru-RU"/>
        </w:rPr>
        <w:t xml:space="preserve">спечивающих эту деятельность.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Сертификация халяльных продуктов / услуг / процессов и / или систем управления (называемых в настоящем стандарте «халяльная сертификация») является деятельностью по оценке соответствия третьей стороной.  Таким образом, органы, выполняющие эту деятельность, являются сторонними органами по оценке соответствия (в настоящем стандарте они называются «органы / органы по халяльной сертификации»).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9F37C4" w:rsidP="00F970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Примечание</w:t>
      </w:r>
      <w:r w:rsidR="00490C9E" w:rsidRPr="00490C9E">
        <w:rPr>
          <w:rFonts w:ascii="Times New Roman" w:eastAsia="Times New Roman" w:hAnsi="Times New Roman" w:cs="Times New Roman"/>
          <w:sz w:val="24"/>
          <w:szCs w:val="24"/>
          <w:lang w:val="kk-KZ" w:eastAsia="ru-RU"/>
        </w:rPr>
        <w:t xml:space="preserve"> 1. Орган по сертификации халяль может быть неправительст</w:t>
      </w:r>
      <w:r w:rsidR="00F97088">
        <w:rPr>
          <w:rFonts w:ascii="Times New Roman" w:eastAsia="Times New Roman" w:hAnsi="Times New Roman" w:cs="Times New Roman"/>
          <w:sz w:val="24"/>
          <w:szCs w:val="24"/>
          <w:lang w:val="kk-KZ" w:eastAsia="ru-RU"/>
        </w:rPr>
        <w:t xml:space="preserve">венным или правительственным.  </w:t>
      </w:r>
    </w:p>
    <w:p w:rsidR="00490C9E" w:rsidRPr="00490C9E" w:rsidRDefault="009F37C4"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Примечание</w:t>
      </w:r>
      <w:r w:rsidR="00F97088">
        <w:rPr>
          <w:rFonts w:ascii="Times New Roman" w:eastAsia="Times New Roman" w:hAnsi="Times New Roman" w:cs="Times New Roman"/>
          <w:sz w:val="24"/>
          <w:szCs w:val="24"/>
          <w:lang w:val="kk-KZ" w:eastAsia="ru-RU"/>
        </w:rPr>
        <w:t xml:space="preserve"> 2: Этот стандарт OIC/</w:t>
      </w:r>
      <w:r w:rsidR="00490C9E" w:rsidRPr="00490C9E">
        <w:rPr>
          <w:rFonts w:ascii="Times New Roman" w:eastAsia="Times New Roman" w:hAnsi="Times New Roman" w:cs="Times New Roman"/>
          <w:sz w:val="24"/>
          <w:szCs w:val="24"/>
          <w:lang w:val="kk-KZ" w:eastAsia="ru-RU"/>
        </w:rPr>
        <w:t>SMIIC может использоваться в качестве документа критериев для аккредитации (в соответствии</w:t>
      </w:r>
      <w:r w:rsidR="00F97088">
        <w:rPr>
          <w:rFonts w:ascii="Times New Roman" w:eastAsia="Times New Roman" w:hAnsi="Times New Roman" w:cs="Times New Roman"/>
          <w:sz w:val="24"/>
          <w:szCs w:val="24"/>
          <w:lang w:val="kk-KZ" w:eastAsia="ru-RU"/>
        </w:rPr>
        <w:t xml:space="preserve"> с OIC/</w:t>
      </w:r>
      <w:r w:rsidR="00490C9E" w:rsidRPr="00490C9E">
        <w:rPr>
          <w:rFonts w:ascii="Times New Roman" w:eastAsia="Times New Roman" w:hAnsi="Times New Roman" w:cs="Times New Roman"/>
          <w:sz w:val="24"/>
          <w:szCs w:val="24"/>
          <w:lang w:val="kk-KZ" w:eastAsia="ru-RU"/>
        </w:rPr>
        <w:t xml:space="preserve">SMIIC 3) или экспертной оценки или других процессов аудита.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9F37C4"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val="kk-KZ" w:eastAsia="ru-RU"/>
        </w:rPr>
      </w:pPr>
      <w:r w:rsidRPr="009F37C4">
        <w:rPr>
          <w:rFonts w:ascii="Times New Roman" w:eastAsia="Times New Roman" w:hAnsi="Times New Roman" w:cs="Times New Roman"/>
          <w:b/>
          <w:sz w:val="24"/>
          <w:szCs w:val="24"/>
          <w:lang w:val="kk-KZ" w:eastAsia="ru-RU"/>
        </w:rPr>
        <w:t xml:space="preserve"> 2 </w:t>
      </w:r>
      <w:r w:rsidR="009F37C4" w:rsidRPr="009F37C4">
        <w:rPr>
          <w:rFonts w:ascii="Times New Roman" w:eastAsia="Times New Roman" w:hAnsi="Times New Roman" w:cs="Times New Roman"/>
          <w:b/>
          <w:sz w:val="24"/>
          <w:szCs w:val="24"/>
          <w:lang w:val="kk-KZ" w:eastAsia="ru-RU"/>
        </w:rPr>
        <w:t xml:space="preserve">Нормативные ссылки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Следующие ссылочные документы необходимы для применения этого стандарта.  Для датированных ссылок применимо только указанное издание.  Для недатированных ссылок применяется последняя редакция ссылочного документа (включая любые изменения).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bookmarkStart w:id="0" w:name="_GoBack"/>
    </w:p>
    <w:bookmarkEnd w:id="0"/>
    <w:p w:rsidR="00490C9E" w:rsidRPr="00490C9E" w:rsidRDefault="009F37C4" w:rsidP="00F970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ISO/</w:t>
      </w:r>
      <w:r w:rsidR="00490C9E" w:rsidRPr="00490C9E">
        <w:rPr>
          <w:rFonts w:ascii="Times New Roman" w:eastAsia="Times New Roman" w:hAnsi="Times New Roman" w:cs="Times New Roman"/>
          <w:sz w:val="24"/>
          <w:szCs w:val="24"/>
          <w:lang w:val="kk-KZ" w:eastAsia="ru-RU"/>
        </w:rPr>
        <w:t>IEC 17021-1, Оценка соответствия. Требования к органам, обеспечивающим аудит и сертификацию систем мен</w:t>
      </w:r>
      <w:r w:rsidR="00F97088">
        <w:rPr>
          <w:rFonts w:ascii="Times New Roman" w:eastAsia="Times New Roman" w:hAnsi="Times New Roman" w:cs="Times New Roman"/>
          <w:sz w:val="24"/>
          <w:szCs w:val="24"/>
          <w:lang w:val="kk-KZ" w:eastAsia="ru-RU"/>
        </w:rPr>
        <w:t xml:space="preserve">еджмента. Часть 1. Требования, </w:t>
      </w:r>
    </w:p>
    <w:p w:rsidR="00490C9E" w:rsidRPr="00490C9E" w:rsidRDefault="009F37C4" w:rsidP="00F970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ISO/</w:t>
      </w:r>
      <w:r w:rsidR="00490C9E" w:rsidRPr="00490C9E">
        <w:rPr>
          <w:rFonts w:ascii="Times New Roman" w:eastAsia="Times New Roman" w:hAnsi="Times New Roman" w:cs="Times New Roman"/>
          <w:sz w:val="24"/>
          <w:szCs w:val="24"/>
          <w:lang w:val="kk-KZ" w:eastAsia="ru-RU"/>
        </w:rPr>
        <w:t>IEC 17065, Общие требования к органам, эксплуатирующим с</w:t>
      </w:r>
      <w:r w:rsidR="00F97088">
        <w:rPr>
          <w:rFonts w:ascii="Times New Roman" w:eastAsia="Times New Roman" w:hAnsi="Times New Roman" w:cs="Times New Roman"/>
          <w:sz w:val="24"/>
          <w:szCs w:val="24"/>
          <w:lang w:val="kk-KZ" w:eastAsia="ru-RU"/>
        </w:rPr>
        <w:t xml:space="preserve">истемы сертификации продукции, </w:t>
      </w:r>
    </w:p>
    <w:p w:rsidR="00490C9E" w:rsidRPr="00490C9E" w:rsidRDefault="009F37C4" w:rsidP="00F970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ISO/</w:t>
      </w:r>
      <w:r w:rsidR="00490C9E" w:rsidRPr="00490C9E">
        <w:rPr>
          <w:rFonts w:ascii="Times New Roman" w:eastAsia="Times New Roman" w:hAnsi="Times New Roman" w:cs="Times New Roman"/>
          <w:sz w:val="24"/>
          <w:szCs w:val="24"/>
          <w:lang w:val="kk-KZ" w:eastAsia="ru-RU"/>
        </w:rPr>
        <w:t>IEC 17000, Оценка соответс</w:t>
      </w:r>
      <w:r w:rsidR="00F97088">
        <w:rPr>
          <w:rFonts w:ascii="Times New Roman" w:eastAsia="Times New Roman" w:hAnsi="Times New Roman" w:cs="Times New Roman"/>
          <w:sz w:val="24"/>
          <w:szCs w:val="24"/>
          <w:lang w:val="kk-KZ" w:eastAsia="ru-RU"/>
        </w:rPr>
        <w:t xml:space="preserve">твия. Словарь  общие принципы, </w:t>
      </w:r>
    </w:p>
    <w:p w:rsidR="00490C9E" w:rsidRPr="00490C9E" w:rsidRDefault="009F37C4" w:rsidP="00F970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ИСО/</w:t>
      </w:r>
      <w:r w:rsidR="00490C9E" w:rsidRPr="00490C9E">
        <w:rPr>
          <w:rFonts w:ascii="Times New Roman" w:eastAsia="Times New Roman" w:hAnsi="Times New Roman" w:cs="Times New Roman"/>
          <w:sz w:val="24"/>
          <w:szCs w:val="24"/>
          <w:lang w:val="kk-KZ" w:eastAsia="ru-RU"/>
        </w:rPr>
        <w:t>МЭК 17020, Общие критерии для работы различных типов</w:t>
      </w:r>
      <w:r w:rsidR="00F97088">
        <w:rPr>
          <w:rFonts w:ascii="Times New Roman" w:eastAsia="Times New Roman" w:hAnsi="Times New Roman" w:cs="Times New Roman"/>
          <w:sz w:val="24"/>
          <w:szCs w:val="24"/>
          <w:lang w:val="kk-KZ" w:eastAsia="ru-RU"/>
        </w:rPr>
        <w:t xml:space="preserve"> органов, проводящих инспекцию,</w:t>
      </w:r>
    </w:p>
    <w:p w:rsidR="00490C9E" w:rsidRPr="00490C9E" w:rsidRDefault="00F97088" w:rsidP="00F970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ISO/</w:t>
      </w:r>
      <w:r w:rsidR="00490C9E" w:rsidRPr="00490C9E">
        <w:rPr>
          <w:rFonts w:ascii="Times New Roman" w:eastAsia="Times New Roman" w:hAnsi="Times New Roman" w:cs="Times New Roman"/>
          <w:sz w:val="24"/>
          <w:szCs w:val="24"/>
          <w:lang w:val="kk-KZ" w:eastAsia="ru-RU"/>
        </w:rPr>
        <w:t>IEC 17025, Общие требования к компетенции испытательны</w:t>
      </w:r>
      <w:r>
        <w:rPr>
          <w:rFonts w:ascii="Times New Roman" w:eastAsia="Times New Roman" w:hAnsi="Times New Roman" w:cs="Times New Roman"/>
          <w:sz w:val="24"/>
          <w:szCs w:val="24"/>
          <w:lang w:val="kk-KZ" w:eastAsia="ru-RU"/>
        </w:rPr>
        <w:t xml:space="preserve">х и калибровочных лабораторий, </w:t>
      </w:r>
    </w:p>
    <w:p w:rsidR="00490C9E" w:rsidRPr="00490C9E" w:rsidRDefault="00490C9E" w:rsidP="00F970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ISO 9000, Системы менеджмента качества.</w:t>
      </w:r>
      <w:r w:rsidR="00F97088">
        <w:rPr>
          <w:rFonts w:ascii="Times New Roman" w:eastAsia="Times New Roman" w:hAnsi="Times New Roman" w:cs="Times New Roman"/>
          <w:sz w:val="24"/>
          <w:szCs w:val="24"/>
          <w:lang w:val="kk-KZ" w:eastAsia="ru-RU"/>
        </w:rPr>
        <w:t xml:space="preserve"> Основные положения и словарь. </w:t>
      </w:r>
    </w:p>
    <w:p w:rsidR="00490C9E" w:rsidRPr="00490C9E" w:rsidRDefault="00F97088" w:rsidP="00F9708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ISO/</w:t>
      </w:r>
      <w:r w:rsidR="00490C9E" w:rsidRPr="00490C9E">
        <w:rPr>
          <w:rFonts w:ascii="Times New Roman" w:eastAsia="Times New Roman" w:hAnsi="Times New Roman" w:cs="Times New Roman"/>
          <w:sz w:val="24"/>
          <w:szCs w:val="24"/>
          <w:lang w:val="kk-KZ" w:eastAsia="ru-RU"/>
        </w:rPr>
        <w:t>TS 22003, Системы менеджмента безопасности пищевых продуктов Требования к органам, проводящим аудит и сертификацию систем менеджмента б</w:t>
      </w:r>
      <w:r>
        <w:rPr>
          <w:rFonts w:ascii="Times New Roman" w:eastAsia="Times New Roman" w:hAnsi="Times New Roman" w:cs="Times New Roman"/>
          <w:sz w:val="24"/>
          <w:szCs w:val="24"/>
          <w:lang w:val="kk-KZ" w:eastAsia="ru-RU"/>
        </w:rPr>
        <w:t xml:space="preserve">езопасности пищевых продуктов.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F97088"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val="kk-KZ" w:eastAsia="ru-RU"/>
        </w:rPr>
      </w:pPr>
      <w:r w:rsidRPr="00490C9E">
        <w:rPr>
          <w:rFonts w:ascii="Times New Roman" w:eastAsia="Times New Roman" w:hAnsi="Times New Roman" w:cs="Times New Roman"/>
          <w:sz w:val="24"/>
          <w:szCs w:val="24"/>
          <w:lang w:val="kk-KZ" w:eastAsia="ru-RU"/>
        </w:rPr>
        <w:t xml:space="preserve"> </w:t>
      </w:r>
      <w:r w:rsidRPr="00F97088">
        <w:rPr>
          <w:rFonts w:ascii="Times New Roman" w:eastAsia="Times New Roman" w:hAnsi="Times New Roman" w:cs="Times New Roman"/>
          <w:b/>
          <w:sz w:val="24"/>
          <w:szCs w:val="24"/>
          <w:lang w:val="kk-KZ" w:eastAsia="ru-RU"/>
        </w:rPr>
        <w:t xml:space="preserve">3 </w:t>
      </w:r>
      <w:r w:rsidR="00F97088" w:rsidRPr="00F97088">
        <w:rPr>
          <w:rFonts w:ascii="Times New Roman" w:eastAsia="Times New Roman" w:hAnsi="Times New Roman" w:cs="Times New Roman"/>
          <w:b/>
          <w:sz w:val="24"/>
          <w:szCs w:val="24"/>
          <w:lang w:val="kk-KZ" w:eastAsia="ru-RU"/>
        </w:rPr>
        <w:t xml:space="preserve">Условия и определения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Для целей настоящего документа должны применяться термины и о</w:t>
      </w:r>
      <w:r w:rsidR="00F97088">
        <w:rPr>
          <w:rFonts w:ascii="Times New Roman" w:eastAsia="Times New Roman" w:hAnsi="Times New Roman" w:cs="Times New Roman"/>
          <w:sz w:val="24"/>
          <w:szCs w:val="24"/>
          <w:lang w:val="kk-KZ" w:eastAsia="ru-RU"/>
        </w:rPr>
        <w:t>пределения, приведенные в OIC/SMIIC 1, ISO/IEC 17000, ISO/IEC 17021-1 и ISO/</w:t>
      </w:r>
      <w:r w:rsidRPr="00490C9E">
        <w:rPr>
          <w:rFonts w:ascii="Times New Roman" w:eastAsia="Times New Roman" w:hAnsi="Times New Roman" w:cs="Times New Roman"/>
          <w:sz w:val="24"/>
          <w:szCs w:val="24"/>
          <w:lang w:val="kk-KZ" w:eastAsia="ru-RU"/>
        </w:rPr>
        <w:t xml:space="preserve">IEC 17065, а также следующие.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3.1 проводимая деятельность по сертификации халяль сертификация се</w:t>
      </w:r>
      <w:r w:rsidR="00F97088">
        <w:rPr>
          <w:rFonts w:ascii="Times New Roman" w:eastAsia="Times New Roman" w:hAnsi="Times New Roman" w:cs="Times New Roman"/>
          <w:sz w:val="24"/>
          <w:szCs w:val="24"/>
          <w:lang w:val="kk-KZ" w:eastAsia="ru-RU"/>
        </w:rPr>
        <w:t>ртифицирует халяль по продуктам/ услугам/процессам и/</w:t>
      </w:r>
      <w:r w:rsidRPr="00490C9E">
        <w:rPr>
          <w:rFonts w:ascii="Times New Roman" w:eastAsia="Times New Roman" w:hAnsi="Times New Roman" w:cs="Times New Roman"/>
          <w:sz w:val="24"/>
          <w:szCs w:val="24"/>
          <w:lang w:val="kk-KZ" w:eastAsia="ru-RU"/>
        </w:rPr>
        <w:t xml:space="preserve">или системам управления халяльные органы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3.2 компетентный орган халяль (Исламский орган)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организация, контролирующая вопросы, относящиеся к вопросам халяль, на основе обозначенных исламских ценносте</w:t>
      </w:r>
      <w:r w:rsidR="00F97088">
        <w:rPr>
          <w:rFonts w:ascii="Times New Roman" w:eastAsia="Times New Roman" w:hAnsi="Times New Roman" w:cs="Times New Roman"/>
          <w:sz w:val="24"/>
          <w:szCs w:val="24"/>
          <w:lang w:val="kk-KZ" w:eastAsia="ru-RU"/>
        </w:rPr>
        <w:t>й стандартов, связанных с ОИК/</w:t>
      </w:r>
      <w:r w:rsidRPr="00490C9E">
        <w:rPr>
          <w:rFonts w:ascii="Times New Roman" w:eastAsia="Times New Roman" w:hAnsi="Times New Roman" w:cs="Times New Roman"/>
          <w:sz w:val="24"/>
          <w:szCs w:val="24"/>
          <w:lang w:val="kk-KZ" w:eastAsia="ru-RU"/>
        </w:rPr>
        <w:t xml:space="preserve">СМИКИ  Договором между странами-участницами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3.3 (Соглашение о сертификации Халяль) юридически действующее соглашение, подписанное между заявителем, которое доказало, что соответствует требованиям Халяль, и владельцем органа / схемы халяльной сертификации, регулирующим правила использования права на использование логотипа, предоставленного Халяль.  Системы продуктов / услуг / процессов и / или управления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3.4. Технический аудитор - лицо, обладающее технической компетенцией в области аудита процедур и требований халяль в конкретной технологии или области обработки, официально назначенное техническим органом по сертификации Халяль.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3.5 Технический эксперт - лицо, обладающее технической компетенцией в конкретной технологии обработки.  или поле, официально назначенное халяльным сертификатом  Орган по надзору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3.6. Эксперт по исламским вопросам - мусульманин, обладающий глубокими и всесторонними знаниями исламских правил в области халяль и негалал, чья компетенция была одобрена и утверждена соответствующей организацией (компетентным органом халяль) и назначена органом по сертификации халяль.</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3.7 Утвержденный символ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халяльного символа, право использования которого предоставлено органом по </w:t>
      </w:r>
      <w:r w:rsidRPr="00490C9E">
        <w:rPr>
          <w:rFonts w:ascii="Times New Roman" w:eastAsia="Times New Roman" w:hAnsi="Times New Roman" w:cs="Times New Roman"/>
          <w:sz w:val="24"/>
          <w:szCs w:val="24"/>
          <w:lang w:val="kk-KZ" w:eastAsia="ru-RU"/>
        </w:rPr>
        <w:lastRenderedPageBreak/>
        <w:t xml:space="preserve">сертификации халяль для рассматриваемой системы продукта / услуги / процесса и / или халяльной системы.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3.8 Заявитель - физическое или юридическое лицо, которое подает заявку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3.9 Владелец сертификата халяльной сертификации / сертифицированный клиент / поставщик юридическое лицо, которое поставляет продукцию / услугу / процесс и / или систему менеджмента халяль, сертифицированную в соответствии с требованиями халяля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3.10 Способность отслеживать возможность перемещения продукта (например, продуктов питания или кормов) из исходного состояния или источника  до конечного состояния через определенные стадии (этапы) производства, обработки, упаковки, хранения или экспозиции, распределения и обслуживания.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3.11 прозрачность открытость решений и действий, которые влияют на сертификацию, общество, экономику и окружающую среду, и готовность сообщать о них в ясной форме.  , точно, своевременно, честно и полно.  Прозрачность может быть результатом процессов, процедур, методов, источников данных и допущений, используемых Органом по сертификации Халяль, которые обеспечивают предоставление соответствующей информации всем клиентам и другим заинтересованным сторонам.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3.12 Исламская этика работы IWE - набор исламских принципов, которые определяют мусульманскую добродетельность.  поведение и предотвращение неправомерных действий Примечание 1 к записи: исламская трудовая этика является важным компонентом для каждой компании и сотрудников;  и персонал может получить добродетель через исламские трудовые кодексы.  IWE - это ориентация, которая формирует и влияет на вовлечение и участие верующих на рабочем месте.  В исламской трудовой этике больше внимания уделяется социальному аспекту на рабочих местах, при этом особое внимание уделяется таким позитивным ценностям, как сохранение респектабельности человека, расстановка приоритетов в работе и усердие.  Исламская трудовая этика также предполагает сотрудничество и обсуждение, когда сталкиваются с любыми препятствиями и проблемами.  Как правило, IWE основывается на четырех основных концепциях: усилие, конкуренция, прозрачность и морально ответственное поведение.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3.13 Исламское образование - юридическое лицо, которое полностью принадлежит мусульманам, и в то же время управляется и управляется мусульманами. </w:t>
      </w:r>
    </w:p>
    <w:p w:rsidR="00F97088" w:rsidRDefault="00F97088"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F97088" w:rsidRDefault="00F97088" w:rsidP="00490C9E">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val="kk-KZ" w:eastAsia="ru-RU"/>
        </w:rPr>
      </w:pPr>
      <w:r w:rsidRPr="00F97088">
        <w:rPr>
          <w:rFonts w:ascii="Times New Roman" w:eastAsia="Times New Roman" w:hAnsi="Times New Roman" w:cs="Times New Roman"/>
          <w:b/>
          <w:sz w:val="24"/>
          <w:szCs w:val="24"/>
          <w:lang w:val="kk-KZ" w:eastAsia="ru-RU"/>
        </w:rPr>
        <w:t xml:space="preserve">4 Принципы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F97088"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val="kk-KZ" w:eastAsia="ru-RU"/>
        </w:rPr>
      </w:pPr>
      <w:r w:rsidRPr="00F97088">
        <w:rPr>
          <w:rFonts w:ascii="Times New Roman" w:eastAsia="Times New Roman" w:hAnsi="Times New Roman" w:cs="Times New Roman"/>
          <w:b/>
          <w:sz w:val="24"/>
          <w:szCs w:val="24"/>
          <w:lang w:val="kk-KZ" w:eastAsia="ru-RU"/>
        </w:rPr>
        <w:t xml:space="preserve">4.1 Общие положения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Принципы, приведенные в разделе 4 ISO / IỆC 17021-1: 2015 и Приложении A ISO / IEC 17065: 2012, являются основой для последующих конкретных эксплуатационных и описательных требований в этом стандарте.  Эти принципы должны применяться в качестве руководства для решений, которые могут потребоваться для непредвиденных ситуаций.  Принципы не являются требованиями.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F97088"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val="kk-KZ" w:eastAsia="ru-RU"/>
        </w:rPr>
      </w:pPr>
      <w:r w:rsidRPr="00F97088">
        <w:rPr>
          <w:rFonts w:ascii="Times New Roman" w:eastAsia="Times New Roman" w:hAnsi="Times New Roman" w:cs="Times New Roman"/>
          <w:b/>
          <w:sz w:val="24"/>
          <w:szCs w:val="24"/>
          <w:lang w:val="kk-KZ" w:eastAsia="ru-RU"/>
        </w:rPr>
        <w:t xml:space="preserve">4.2 Исламская чувствительность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4.2.1 Орган по сертификации халяль (HCB) должен придерживаться основных принципов ислама или исламских правил.  «Приверженность» и «подход к исламским чувствам и проблемам с максимальным уважением» навязывают партии различные акценты и принуждение к соблюдению.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4.2.2 Орган по сертификации халяль должен демонстрировать высокий стандарт исламских ценностей с точки зрения его офисной среды, членов руководства, персонала, общего поведения и взаимодействия с общественностью.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4.3 Приверженность исламским ценностям Орган по сертификации халяль и все его сотрудники должны соблюдать все исламские ценности, особенно те, которые относятся к халяль.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4.4 Подход, основанный на оценке риска Органы по сертификации должны учитывать риски, связанные с предоставлением компетентной, последовательной и беспристрастной сертификации.  Риски могут включать риски, связанные с: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халяльными / исламскими требованиями,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целями аудита,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выборкой, используемой в процессе аудита,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с реальными и предполагаемыми беспристрастными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правовыми, нормативными и юридическими проблемами,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которые подвергает проверяемая организация клиента, и влиянием аудита операционной среды на клиента и  его деятельность здоровье и безопасность аудиторских команд восприятие заинтересованными сторонами вводящих в заблуждение заявлений сертифицированным клиентом использование знаков.</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F97088" w:rsidRDefault="00F97088" w:rsidP="00490C9E">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val="kk-KZ" w:eastAsia="ru-RU"/>
        </w:rPr>
      </w:pPr>
      <w:r w:rsidRPr="00F97088">
        <w:rPr>
          <w:rFonts w:ascii="Times New Roman" w:eastAsia="Times New Roman" w:hAnsi="Times New Roman" w:cs="Times New Roman"/>
          <w:b/>
          <w:sz w:val="24"/>
          <w:szCs w:val="24"/>
          <w:lang w:val="kk-KZ" w:eastAsia="ru-RU"/>
        </w:rPr>
        <w:t xml:space="preserve">5 Общие требования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F97088"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val="kk-KZ" w:eastAsia="ru-RU"/>
        </w:rPr>
      </w:pPr>
      <w:r w:rsidRPr="00F97088">
        <w:rPr>
          <w:rFonts w:ascii="Times New Roman" w:eastAsia="Times New Roman" w:hAnsi="Times New Roman" w:cs="Times New Roman"/>
          <w:b/>
          <w:sz w:val="24"/>
          <w:szCs w:val="24"/>
          <w:lang w:val="kk-KZ" w:eastAsia="ru-RU"/>
        </w:rPr>
        <w:t xml:space="preserve">5.1 Общие положения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Все требо</w:t>
      </w:r>
      <w:r w:rsidR="00F97088">
        <w:rPr>
          <w:rFonts w:ascii="Times New Roman" w:eastAsia="Times New Roman" w:hAnsi="Times New Roman" w:cs="Times New Roman"/>
          <w:sz w:val="24"/>
          <w:szCs w:val="24"/>
          <w:lang w:val="kk-KZ" w:eastAsia="ru-RU"/>
        </w:rPr>
        <w:t>вания, приведенные в п. 5.1 ИСО/</w:t>
      </w:r>
      <w:r w:rsidRPr="00490C9E">
        <w:rPr>
          <w:rFonts w:ascii="Times New Roman" w:eastAsia="Times New Roman" w:hAnsi="Times New Roman" w:cs="Times New Roman"/>
          <w:sz w:val="24"/>
          <w:szCs w:val="24"/>
          <w:lang w:val="kk-KZ" w:eastAsia="ru-RU"/>
        </w:rPr>
        <w:t>М</w:t>
      </w:r>
      <w:r w:rsidR="00F97088">
        <w:rPr>
          <w:rFonts w:ascii="Times New Roman" w:eastAsia="Times New Roman" w:hAnsi="Times New Roman" w:cs="Times New Roman"/>
          <w:sz w:val="24"/>
          <w:szCs w:val="24"/>
          <w:lang w:val="kk-KZ" w:eastAsia="ru-RU"/>
        </w:rPr>
        <w:t>ЭК 17021-1: 2015 и в п. 4.1 ИСО/</w:t>
      </w:r>
      <w:r w:rsidRPr="00490C9E">
        <w:rPr>
          <w:rFonts w:ascii="Times New Roman" w:eastAsia="Times New Roman" w:hAnsi="Times New Roman" w:cs="Times New Roman"/>
          <w:sz w:val="24"/>
          <w:szCs w:val="24"/>
          <w:lang w:val="kk-KZ" w:eastAsia="ru-RU"/>
        </w:rPr>
        <w:t>МЭК  17065: 2012 применяется.</w:t>
      </w:r>
    </w:p>
    <w:p w:rsidR="00490C9E" w:rsidRPr="00490C9E" w:rsidRDefault="00490C9E" w:rsidP="00F97088">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5.1.1 Правовые и договорные вопросы и исламская ответственность Должны применяться все требова</w:t>
      </w:r>
      <w:r w:rsidR="00F97088">
        <w:rPr>
          <w:rFonts w:ascii="Times New Roman" w:eastAsia="Times New Roman" w:hAnsi="Times New Roman" w:cs="Times New Roman"/>
          <w:sz w:val="24"/>
          <w:szCs w:val="24"/>
          <w:lang w:val="kk-KZ" w:eastAsia="ru-RU"/>
        </w:rPr>
        <w:t>ния, приведенные в п. 5.1.1 ИСО/</w:t>
      </w:r>
      <w:r w:rsidRPr="00490C9E">
        <w:rPr>
          <w:rFonts w:ascii="Times New Roman" w:eastAsia="Times New Roman" w:hAnsi="Times New Roman" w:cs="Times New Roman"/>
          <w:sz w:val="24"/>
          <w:szCs w:val="24"/>
          <w:lang w:val="kk-KZ" w:eastAsia="ru-RU"/>
        </w:rPr>
        <w:t>М</w:t>
      </w:r>
      <w:r w:rsidR="00F97088">
        <w:rPr>
          <w:rFonts w:ascii="Times New Roman" w:eastAsia="Times New Roman" w:hAnsi="Times New Roman" w:cs="Times New Roman"/>
          <w:sz w:val="24"/>
          <w:szCs w:val="24"/>
          <w:lang w:val="kk-KZ" w:eastAsia="ru-RU"/>
        </w:rPr>
        <w:t>ЭК 17021-1: 2015 и п. 4.1.1 ИСО/</w:t>
      </w:r>
      <w:r w:rsidRPr="00490C9E">
        <w:rPr>
          <w:rFonts w:ascii="Times New Roman" w:eastAsia="Times New Roman" w:hAnsi="Times New Roman" w:cs="Times New Roman"/>
          <w:sz w:val="24"/>
          <w:szCs w:val="24"/>
          <w:lang w:val="kk-KZ" w:eastAsia="ru-RU"/>
        </w:rPr>
        <w:t xml:space="preserve">МЭК 17065: 2012, а также следующие.  Орган по сертификации халяль должен быть исламским образованием и глубоко убежден в необходимости надлежащего снабжения мусульман халяльным продуктом / услугой / процессом и / или системой управления и предпринимать все соответствующие шаги для обеспечения соблюдения исламской ответственности во всех видах деятельности.  Орган по сертификации халяль несет ответственность за соответствие всем исламским требованиям.  5.1.2 Соглашение о сертификации Халяль должны применяться все требования, приведенные в п.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F97088"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5.1.2 ИСО/</w:t>
      </w:r>
      <w:r w:rsidR="00490C9E" w:rsidRPr="00490C9E">
        <w:rPr>
          <w:rFonts w:ascii="Times New Roman" w:eastAsia="Times New Roman" w:hAnsi="Times New Roman" w:cs="Times New Roman"/>
          <w:sz w:val="24"/>
          <w:szCs w:val="24"/>
          <w:lang w:val="kk-KZ" w:eastAsia="ru-RU"/>
        </w:rPr>
        <w:t>М</w:t>
      </w:r>
      <w:r>
        <w:rPr>
          <w:rFonts w:ascii="Times New Roman" w:eastAsia="Times New Roman" w:hAnsi="Times New Roman" w:cs="Times New Roman"/>
          <w:sz w:val="24"/>
          <w:szCs w:val="24"/>
          <w:lang w:val="kk-KZ" w:eastAsia="ru-RU"/>
        </w:rPr>
        <w:t>ЭК 17021-1: 2015 и п. 4.1.2 ИСО/</w:t>
      </w:r>
      <w:r w:rsidR="00490C9E" w:rsidRPr="00490C9E">
        <w:rPr>
          <w:rFonts w:ascii="Times New Roman" w:eastAsia="Times New Roman" w:hAnsi="Times New Roman" w:cs="Times New Roman"/>
          <w:sz w:val="24"/>
          <w:szCs w:val="24"/>
          <w:lang w:val="kk-KZ" w:eastAsia="ru-RU"/>
        </w:rPr>
        <w:t xml:space="preserve">МЭК 17065: 2012.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5.1.3 Ответственность за решения о сертификации по стандарту халяль должны применяться все требовани</w:t>
      </w:r>
      <w:r w:rsidR="00F97088">
        <w:rPr>
          <w:rFonts w:ascii="Times New Roman" w:eastAsia="Times New Roman" w:hAnsi="Times New Roman" w:cs="Times New Roman"/>
          <w:sz w:val="24"/>
          <w:szCs w:val="24"/>
          <w:lang w:val="kk-KZ" w:eastAsia="ru-RU"/>
        </w:rPr>
        <w:t>я, приведенные в п. 5.1.3 ИСО/</w:t>
      </w:r>
      <w:r w:rsidRPr="00490C9E">
        <w:rPr>
          <w:rFonts w:ascii="Times New Roman" w:eastAsia="Times New Roman" w:hAnsi="Times New Roman" w:cs="Times New Roman"/>
          <w:sz w:val="24"/>
          <w:szCs w:val="24"/>
          <w:lang w:val="kk-KZ" w:eastAsia="ru-RU"/>
        </w:rPr>
        <w:t>МЭК 1</w:t>
      </w:r>
      <w:r w:rsidR="00F97088">
        <w:rPr>
          <w:rFonts w:ascii="Times New Roman" w:eastAsia="Times New Roman" w:hAnsi="Times New Roman" w:cs="Times New Roman"/>
          <w:sz w:val="24"/>
          <w:szCs w:val="24"/>
          <w:lang w:val="kk-KZ" w:eastAsia="ru-RU"/>
        </w:rPr>
        <w:t>7021-1: 2015 и в п. 7.6.1 ИСО/</w:t>
      </w:r>
      <w:r w:rsidRPr="00490C9E">
        <w:rPr>
          <w:rFonts w:ascii="Times New Roman" w:eastAsia="Times New Roman" w:hAnsi="Times New Roman" w:cs="Times New Roman"/>
          <w:sz w:val="24"/>
          <w:szCs w:val="24"/>
          <w:lang w:val="kk-KZ" w:eastAsia="ru-RU"/>
        </w:rPr>
        <w:t xml:space="preserve">МЭК 17065: 2012.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lastRenderedPageBreak/>
        <w:t>5.1.4 Использование лицензии, сертификатов и знаков соответствия Должны применяться все требова</w:t>
      </w:r>
      <w:r w:rsidR="00F97088">
        <w:rPr>
          <w:rFonts w:ascii="Times New Roman" w:eastAsia="Times New Roman" w:hAnsi="Times New Roman" w:cs="Times New Roman"/>
          <w:sz w:val="24"/>
          <w:szCs w:val="24"/>
          <w:lang w:val="kk-KZ" w:eastAsia="ru-RU"/>
        </w:rPr>
        <w:t>ния, приведенные в п. 4.1.3 ИСО/</w:t>
      </w:r>
      <w:r w:rsidRPr="00490C9E">
        <w:rPr>
          <w:rFonts w:ascii="Times New Roman" w:eastAsia="Times New Roman" w:hAnsi="Times New Roman" w:cs="Times New Roman"/>
          <w:sz w:val="24"/>
          <w:szCs w:val="24"/>
          <w:lang w:val="kk-KZ" w:eastAsia="ru-RU"/>
        </w:rPr>
        <w:t xml:space="preserve">МЭК 17065: 2012 и следующие.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 5.1.4.1 Название или фирменное наименование органа по сертификации халяль не должны охватывать какие-либо не относящиеся к делу предметы, относящиеся к исламу или противоречащие исламским ценностям или правилам.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5.1.4.2 Орган по сертификации халяль должен обеспечить, чтобы его организации-клиенты не могли </w:t>
      </w:r>
      <w:r w:rsidR="00F97088">
        <w:rPr>
          <w:rFonts w:ascii="Times New Roman" w:eastAsia="Times New Roman" w:hAnsi="Times New Roman" w:cs="Times New Roman"/>
          <w:sz w:val="24"/>
          <w:szCs w:val="24"/>
          <w:lang w:val="kk-KZ" w:eastAsia="ru-RU"/>
        </w:rPr>
        <w:t>использовать любое имя, логотип/знак/</w:t>
      </w:r>
      <w:r w:rsidRPr="00490C9E">
        <w:rPr>
          <w:rFonts w:ascii="Times New Roman" w:eastAsia="Times New Roman" w:hAnsi="Times New Roman" w:cs="Times New Roman"/>
          <w:sz w:val="24"/>
          <w:szCs w:val="24"/>
          <w:lang w:val="kk-KZ" w:eastAsia="ru-RU"/>
        </w:rPr>
        <w:t xml:space="preserve">символ или фирменное наименование, рекламу или слоган против убеждений исламских ценностей.  Это должно быть гарантировано в соглашении о сертификации Халяль.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5.1.4.3 Орган по сертификации халяль не должен быть </w:t>
      </w:r>
      <w:r w:rsidR="00F97088">
        <w:rPr>
          <w:rFonts w:ascii="Times New Roman" w:eastAsia="Times New Roman" w:hAnsi="Times New Roman" w:cs="Times New Roman"/>
          <w:sz w:val="24"/>
          <w:szCs w:val="24"/>
          <w:lang w:val="kk-KZ" w:eastAsia="ru-RU"/>
        </w:rPr>
        <w:t>частью или использовать логотип/знак/символ/</w:t>
      </w:r>
      <w:r w:rsidRPr="00490C9E">
        <w:rPr>
          <w:rFonts w:ascii="Times New Roman" w:eastAsia="Times New Roman" w:hAnsi="Times New Roman" w:cs="Times New Roman"/>
          <w:sz w:val="24"/>
          <w:szCs w:val="24"/>
          <w:lang w:val="kk-KZ" w:eastAsia="ru-RU"/>
        </w:rPr>
        <w:t>слоган какой-либо друго</w:t>
      </w:r>
      <w:r w:rsidR="00F97088">
        <w:rPr>
          <w:rFonts w:ascii="Times New Roman" w:eastAsia="Times New Roman" w:hAnsi="Times New Roman" w:cs="Times New Roman"/>
          <w:sz w:val="24"/>
          <w:szCs w:val="24"/>
          <w:lang w:val="kk-KZ" w:eastAsia="ru-RU"/>
        </w:rPr>
        <w:t>й немусульманской организации и/</w:t>
      </w:r>
      <w:r w:rsidRPr="00490C9E">
        <w:rPr>
          <w:rFonts w:ascii="Times New Roman" w:eastAsia="Times New Roman" w:hAnsi="Times New Roman" w:cs="Times New Roman"/>
          <w:sz w:val="24"/>
          <w:szCs w:val="24"/>
          <w:lang w:val="kk-KZ" w:eastAsia="ru-RU"/>
        </w:rPr>
        <w:t xml:space="preserve">или любые другие, напоминающие убеждения или организации немусульман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F97088" w:rsidRPr="00F97088"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val="kk-KZ" w:eastAsia="ru-RU"/>
        </w:rPr>
      </w:pPr>
      <w:r w:rsidRPr="00F97088">
        <w:rPr>
          <w:rFonts w:ascii="Times New Roman" w:eastAsia="Times New Roman" w:hAnsi="Times New Roman" w:cs="Times New Roman"/>
          <w:b/>
          <w:sz w:val="24"/>
          <w:szCs w:val="24"/>
          <w:lang w:val="kk-KZ" w:eastAsia="ru-RU"/>
        </w:rPr>
        <w:t xml:space="preserve">5.2. Управление беспристрастностью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Все требовани</w:t>
      </w:r>
      <w:r w:rsidR="00F97088">
        <w:rPr>
          <w:rFonts w:ascii="Times New Roman" w:eastAsia="Times New Roman" w:hAnsi="Times New Roman" w:cs="Times New Roman"/>
          <w:sz w:val="24"/>
          <w:szCs w:val="24"/>
          <w:lang w:val="kk-KZ" w:eastAsia="ru-RU"/>
        </w:rPr>
        <w:t>я, указанные в пункте  4.2 ИСО</w:t>
      </w:r>
      <w:r w:rsidRPr="00490C9E">
        <w:rPr>
          <w:rFonts w:ascii="Times New Roman" w:eastAsia="Times New Roman" w:hAnsi="Times New Roman" w:cs="Times New Roman"/>
          <w:sz w:val="24"/>
          <w:szCs w:val="24"/>
          <w:lang w:val="kk-KZ" w:eastAsia="ru-RU"/>
        </w:rPr>
        <w:t>/МЭ</w:t>
      </w:r>
      <w:r w:rsidR="00F97088">
        <w:rPr>
          <w:rFonts w:ascii="Times New Roman" w:eastAsia="Times New Roman" w:hAnsi="Times New Roman" w:cs="Times New Roman"/>
          <w:sz w:val="24"/>
          <w:szCs w:val="24"/>
          <w:lang w:val="kk-KZ" w:eastAsia="ru-RU"/>
        </w:rPr>
        <w:t>К 17065: 2012 и пункт 5.2 ИСО/МЭК 17021-1:</w:t>
      </w:r>
      <w:r w:rsidRPr="00490C9E">
        <w:rPr>
          <w:rFonts w:ascii="Times New Roman" w:eastAsia="Times New Roman" w:hAnsi="Times New Roman" w:cs="Times New Roman"/>
          <w:sz w:val="24"/>
          <w:szCs w:val="24"/>
          <w:lang w:val="kk-KZ" w:eastAsia="ru-RU"/>
        </w:rPr>
        <w:t xml:space="preserve">2015, и должны применяться следующие положения: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5.2.1 Орган по сертификации халяль и любая часть того же юридического лица не должны предлагать или предоставлять халяльные консультации или управление  системное консультирование.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5.2.2 Термин «консультирование по системам управления», упомянутый в пункте 4.2 ISO</w:t>
      </w:r>
      <w:r w:rsidR="00F97088">
        <w:rPr>
          <w:rFonts w:ascii="Times New Roman" w:eastAsia="Times New Roman" w:hAnsi="Times New Roman" w:cs="Times New Roman"/>
          <w:sz w:val="24"/>
          <w:szCs w:val="24"/>
          <w:lang w:val="kk-KZ" w:eastAsia="ru-RU"/>
        </w:rPr>
        <w:t>/</w:t>
      </w:r>
      <w:r w:rsidRPr="00490C9E">
        <w:rPr>
          <w:rFonts w:ascii="Times New Roman" w:eastAsia="Times New Roman" w:hAnsi="Times New Roman" w:cs="Times New Roman"/>
          <w:sz w:val="24"/>
          <w:szCs w:val="24"/>
          <w:lang w:val="kk-KZ" w:eastAsia="ru-RU"/>
        </w:rPr>
        <w:t>IEC 17065: 2012, должен быть заменен в контексте настоящего стандарта на «халяльное консультирование, консультирование по анализу опасности или консультирование по системе менеджмента».</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5.3 Ответственность и финансирование Должны применяться все требо</w:t>
      </w:r>
      <w:r w:rsidR="00F97088">
        <w:rPr>
          <w:rFonts w:ascii="Times New Roman" w:eastAsia="Times New Roman" w:hAnsi="Times New Roman" w:cs="Times New Roman"/>
          <w:sz w:val="24"/>
          <w:szCs w:val="24"/>
          <w:lang w:val="kk-KZ" w:eastAsia="ru-RU"/>
        </w:rPr>
        <w:t>вания, приведенные в п. 4.3 ИСО/МЭК 17065: 2012 и п. 5.3 ИСО/МЭК 17021-1:</w:t>
      </w:r>
      <w:r w:rsidRPr="00490C9E">
        <w:rPr>
          <w:rFonts w:ascii="Times New Roman" w:eastAsia="Times New Roman" w:hAnsi="Times New Roman" w:cs="Times New Roman"/>
          <w:sz w:val="24"/>
          <w:szCs w:val="24"/>
          <w:lang w:val="kk-KZ" w:eastAsia="ru-RU"/>
        </w:rPr>
        <w:t xml:space="preserve">2015.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F97088"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val="kk-KZ" w:eastAsia="ru-RU"/>
        </w:rPr>
      </w:pPr>
      <w:r w:rsidRPr="00F97088">
        <w:rPr>
          <w:rFonts w:ascii="Times New Roman" w:eastAsia="Times New Roman" w:hAnsi="Times New Roman" w:cs="Times New Roman"/>
          <w:b/>
          <w:sz w:val="24"/>
          <w:szCs w:val="24"/>
          <w:lang w:val="kk-KZ" w:eastAsia="ru-RU"/>
        </w:rPr>
        <w:t xml:space="preserve">5.4 Операции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5.4.1 Орган по сертификации халяль должен предпринять все шаги, необходимые для оценки соответствия с соответствующими стандартами продукции халяль в соответствии с требованиями конкретной системы сертификации продукции халяль.  Орган по сертификации халяль должен указать соответствующие стандарты или их части и любые другие требования, такие как выборочный контроль, требования к испытаниям и проверкам, которые составляют основу для применяемой системы сертификации халяль.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 5.4.2 При проведении своих операций по сертификации халяль орган по сертификации халяль должен, при необходимости, соблюдать требования к приг</w:t>
      </w:r>
      <w:r w:rsidR="00F97088">
        <w:rPr>
          <w:rFonts w:ascii="Times New Roman" w:eastAsia="Times New Roman" w:hAnsi="Times New Roman" w:cs="Times New Roman"/>
          <w:sz w:val="24"/>
          <w:szCs w:val="24"/>
          <w:lang w:val="kk-KZ" w:eastAsia="ru-RU"/>
        </w:rPr>
        <w:t>одности и компетентности органа(ов) или лица</w:t>
      </w:r>
      <w:r w:rsidRPr="00490C9E">
        <w:rPr>
          <w:rFonts w:ascii="Times New Roman" w:eastAsia="Times New Roman" w:hAnsi="Times New Roman" w:cs="Times New Roman"/>
          <w:sz w:val="24"/>
          <w:szCs w:val="24"/>
          <w:lang w:val="kk-KZ" w:eastAsia="ru-RU"/>
        </w:rPr>
        <w:t>(лиц), проводящих испытания, проверки и сертификац</w:t>
      </w:r>
      <w:r w:rsidR="00F97088">
        <w:rPr>
          <w:rFonts w:ascii="Times New Roman" w:eastAsia="Times New Roman" w:hAnsi="Times New Roman" w:cs="Times New Roman"/>
          <w:sz w:val="24"/>
          <w:szCs w:val="24"/>
          <w:lang w:val="kk-KZ" w:eastAsia="ru-RU"/>
        </w:rPr>
        <w:t>ию по Халялю, как указано в ИСО/МЭК 17025, ИСО/МЭК 17020, ИСО/МЭК 17021-1, ИСО/МЭК 17065 и/или ИСО/</w:t>
      </w:r>
      <w:r w:rsidRPr="00490C9E">
        <w:rPr>
          <w:rFonts w:ascii="Times New Roman" w:eastAsia="Times New Roman" w:hAnsi="Times New Roman" w:cs="Times New Roman"/>
          <w:sz w:val="24"/>
          <w:szCs w:val="24"/>
          <w:lang w:val="kk-KZ" w:eastAsia="ru-RU"/>
        </w:rPr>
        <w:t xml:space="preserve">ТС 22003.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5.5 Недискриминационные условия Должны применяться все требования</w:t>
      </w:r>
      <w:r w:rsidR="00F97088">
        <w:rPr>
          <w:rFonts w:ascii="Times New Roman" w:eastAsia="Times New Roman" w:hAnsi="Times New Roman" w:cs="Times New Roman"/>
          <w:sz w:val="24"/>
          <w:szCs w:val="24"/>
          <w:lang w:val="kk-KZ" w:eastAsia="ru-RU"/>
        </w:rPr>
        <w:t>, приведенные в разделе 4.4 ИСО/МЭК 17065:</w:t>
      </w:r>
      <w:r w:rsidRPr="00490C9E">
        <w:rPr>
          <w:rFonts w:ascii="Times New Roman" w:eastAsia="Times New Roman" w:hAnsi="Times New Roman" w:cs="Times New Roman"/>
          <w:sz w:val="24"/>
          <w:szCs w:val="24"/>
          <w:lang w:val="kk-KZ" w:eastAsia="ru-RU"/>
        </w:rPr>
        <w:t xml:space="preserve">2012.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F97088"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val="kk-KZ" w:eastAsia="ru-RU"/>
        </w:rPr>
      </w:pPr>
      <w:r w:rsidRPr="00F97088">
        <w:rPr>
          <w:rFonts w:ascii="Times New Roman" w:eastAsia="Times New Roman" w:hAnsi="Times New Roman" w:cs="Times New Roman"/>
          <w:b/>
          <w:sz w:val="24"/>
          <w:szCs w:val="24"/>
          <w:lang w:val="kk-KZ" w:eastAsia="ru-RU"/>
        </w:rPr>
        <w:t xml:space="preserve">5.6 Отслеживаемость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5.6.1 Для отслеживания следует использовать безопасную систему отслеживания и отслеживания.  В этой системе каждый продукт должен маркироваться отдельно.  Этот механизм маркировки должен включать не копируемые защитные элементы.  Система должна гарантировать, что продукт / процесс / услуга являются оригинальными и халяльными на обоих этапах цепочки поставок, и что к ним могут обращаться как клиенты, так и потребители.  В то же время система должна также позволять соответствующему органу проводить более подробные проверки для надзора за рынком.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5.6.2 Органы по сертификации Халяль должны сделать обязательным, чтобы все единичные упаковки продуктов Халяль и внешние упаковочные комплекты были маркированы уникальным идентификатором.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F97088"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5.6.3 </w:t>
      </w:r>
      <w:r w:rsidR="00490C9E" w:rsidRPr="00490C9E">
        <w:rPr>
          <w:rFonts w:ascii="Times New Roman" w:eastAsia="Times New Roman" w:hAnsi="Times New Roman" w:cs="Times New Roman"/>
          <w:sz w:val="24"/>
          <w:szCs w:val="24"/>
          <w:lang w:val="kk-KZ" w:eastAsia="ru-RU"/>
        </w:rPr>
        <w:t xml:space="preserve">Эксклюзивные идентификаторы должны быть </w:t>
      </w:r>
      <w:r>
        <w:rPr>
          <w:rFonts w:ascii="Times New Roman" w:eastAsia="Times New Roman" w:hAnsi="Times New Roman" w:cs="Times New Roman"/>
          <w:sz w:val="24"/>
          <w:szCs w:val="24"/>
          <w:lang w:val="kk-KZ" w:eastAsia="ru-RU"/>
        </w:rPr>
        <w:t>безопасными, проштампованными/</w:t>
      </w:r>
      <w:r w:rsidR="00490C9E" w:rsidRPr="00490C9E">
        <w:rPr>
          <w:rFonts w:ascii="Times New Roman" w:eastAsia="Times New Roman" w:hAnsi="Times New Roman" w:cs="Times New Roman"/>
          <w:sz w:val="24"/>
          <w:szCs w:val="24"/>
          <w:lang w:val="kk-KZ" w:eastAsia="ru-RU"/>
        </w:rPr>
        <w:t xml:space="preserve">склеенными, недоступными и нестираемыми, и не должны приводить к тому, что идентификаторы продукта или ярлык с ценой полностью или частично будут полностью или частично покрыты идентификаторами.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5.6.4 В отношении импортируемых продуктов невозможно использовать знаки халяль для продуктов, которые не соответствуют обязательствам, изложенным в стандартах OIC / SMIIC и других нормативных документах, касающихся Халяль.  Если производитель или экспортер использовали соответствующий механизм маркировки с этими правилами, дальнейшая маркировка не требуется для импорта этих продуктов.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5.6.5 Эксклюзивные идентификаторы должны позволять определять: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615348" w:rsidP="0061534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а) дату и место производства,</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б) срок годности, </w:t>
      </w:r>
    </w:p>
    <w:p w:rsidR="00490C9E" w:rsidRPr="00490C9E" w:rsidRDefault="00615348" w:rsidP="0061534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в) аллергены, </w:t>
      </w:r>
    </w:p>
    <w:p w:rsidR="00490C9E" w:rsidRPr="00490C9E" w:rsidRDefault="00615348" w:rsidP="0061534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г) содержимое, </w:t>
      </w:r>
    </w:p>
    <w:p w:rsidR="00490C9E" w:rsidRPr="00490C9E" w:rsidRDefault="00490C9E" w:rsidP="0061534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д) описани</w:t>
      </w:r>
      <w:r w:rsidR="00615348">
        <w:rPr>
          <w:rFonts w:ascii="Times New Roman" w:eastAsia="Times New Roman" w:hAnsi="Times New Roman" w:cs="Times New Roman"/>
          <w:sz w:val="24"/>
          <w:szCs w:val="24"/>
          <w:lang w:val="kk-KZ" w:eastAsia="ru-RU"/>
        </w:rPr>
        <w:t>е продукта;  (марка и т. Д.),</w:t>
      </w:r>
    </w:p>
    <w:p w:rsidR="00490C9E" w:rsidRPr="00490C9E" w:rsidRDefault="00490C9E" w:rsidP="0061534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Результаты лабораторных испытани</w:t>
      </w:r>
      <w:r w:rsidR="00615348">
        <w:rPr>
          <w:rFonts w:ascii="Times New Roman" w:eastAsia="Times New Roman" w:hAnsi="Times New Roman" w:cs="Times New Roman"/>
          <w:sz w:val="24"/>
          <w:szCs w:val="24"/>
          <w:lang w:val="kk-KZ" w:eastAsia="ru-RU"/>
        </w:rPr>
        <w:t xml:space="preserve">й (если применимо и доступно), </w:t>
      </w:r>
    </w:p>
    <w:p w:rsidR="00490C9E" w:rsidRPr="00490C9E" w:rsidRDefault="00490C9E" w:rsidP="0061534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g) центр се</w:t>
      </w:r>
      <w:r w:rsidR="00615348">
        <w:rPr>
          <w:rFonts w:ascii="Times New Roman" w:eastAsia="Times New Roman" w:hAnsi="Times New Roman" w:cs="Times New Roman"/>
          <w:sz w:val="24"/>
          <w:szCs w:val="24"/>
          <w:lang w:val="kk-KZ" w:eastAsia="ru-RU"/>
        </w:rPr>
        <w:t>ртификации и номер сертификата,</w:t>
      </w:r>
    </w:p>
    <w:p w:rsidR="00490C9E" w:rsidRPr="00490C9E" w:rsidRDefault="00615348" w:rsidP="0061534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h) импортер, </w:t>
      </w:r>
    </w:p>
    <w:p w:rsidR="00490C9E" w:rsidRPr="00490C9E" w:rsidRDefault="00615348" w:rsidP="0061534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i) действительность этикетки,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j) серийный номер этикетки или уникальный идентификационный номер.  </w:t>
      </w:r>
    </w:p>
    <w:p w:rsidR="00490C9E" w:rsidRPr="00490C9E" w:rsidRDefault="00490C9E" w:rsidP="00615348">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490C9E" w:rsidRPr="00615348"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val="kk-KZ" w:eastAsia="ru-RU"/>
        </w:rPr>
      </w:pPr>
      <w:r w:rsidRPr="00615348">
        <w:rPr>
          <w:rFonts w:ascii="Times New Roman" w:eastAsia="Times New Roman" w:hAnsi="Times New Roman" w:cs="Times New Roman"/>
          <w:b/>
          <w:sz w:val="24"/>
          <w:szCs w:val="24"/>
          <w:lang w:val="kk-KZ" w:eastAsia="ru-RU"/>
        </w:rPr>
        <w:t xml:space="preserve">5.7 Прозрачность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5.7.1 Орган по сертификации Халяль должен сделать свои услуги доступными для всех заявителей, чья деятельность входит в сферу его деятельности.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5.7.2 Орган по сертификации Халяль должен сделать общедоступным свою политику оплаты.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5.7.3 Орган по сертификации Халяль должен предоставлять доступ к своим учетным записям по запросу Органа по аккредитации Халяль.  Орган по сертификации Халяль должен хранить отчет о доходах и расходах, связанный с деятельностью по Сертификации </w:t>
      </w:r>
      <w:r w:rsidRPr="00490C9E">
        <w:rPr>
          <w:rFonts w:ascii="Times New Roman" w:eastAsia="Times New Roman" w:hAnsi="Times New Roman" w:cs="Times New Roman"/>
          <w:sz w:val="24"/>
          <w:szCs w:val="24"/>
          <w:lang w:val="kk-KZ" w:eastAsia="ru-RU"/>
        </w:rPr>
        <w:lastRenderedPageBreak/>
        <w:t xml:space="preserve">Халяль, включая все доходы, отчеты о прибылях и убытках, а также персонал и другие виды платежей, а также информацию о том, куда они будут направлены.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615348"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val="kk-KZ" w:eastAsia="ru-RU"/>
        </w:rPr>
      </w:pPr>
      <w:r w:rsidRPr="00490C9E">
        <w:rPr>
          <w:rFonts w:ascii="Times New Roman" w:eastAsia="Times New Roman" w:hAnsi="Times New Roman" w:cs="Times New Roman"/>
          <w:sz w:val="24"/>
          <w:szCs w:val="24"/>
          <w:lang w:val="kk-KZ" w:eastAsia="ru-RU"/>
        </w:rPr>
        <w:t xml:space="preserve"> </w:t>
      </w:r>
      <w:r w:rsidR="00615348" w:rsidRPr="00615348">
        <w:rPr>
          <w:rFonts w:ascii="Times New Roman" w:eastAsia="Times New Roman" w:hAnsi="Times New Roman" w:cs="Times New Roman"/>
          <w:b/>
          <w:sz w:val="24"/>
          <w:szCs w:val="24"/>
          <w:lang w:val="kk-KZ" w:eastAsia="ru-RU"/>
        </w:rPr>
        <w:t xml:space="preserve">6 </w:t>
      </w:r>
      <w:r w:rsidR="00615348">
        <w:rPr>
          <w:rFonts w:ascii="Times New Roman" w:eastAsia="Times New Roman" w:hAnsi="Times New Roman" w:cs="Times New Roman"/>
          <w:b/>
          <w:sz w:val="24"/>
          <w:szCs w:val="24"/>
          <w:lang w:val="kk-KZ" w:eastAsia="ru-RU"/>
        </w:rPr>
        <w:t>С</w:t>
      </w:r>
      <w:r w:rsidR="00615348" w:rsidRPr="00615348">
        <w:rPr>
          <w:rFonts w:ascii="Times New Roman" w:eastAsia="Times New Roman" w:hAnsi="Times New Roman" w:cs="Times New Roman"/>
          <w:b/>
          <w:sz w:val="24"/>
          <w:szCs w:val="24"/>
          <w:lang w:val="kk-KZ" w:eastAsia="ru-RU"/>
        </w:rPr>
        <w:t xml:space="preserve">труктурные требования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6.1 Организационная структура и высшее руководство Должны применяться все требо</w:t>
      </w:r>
      <w:r w:rsidR="00615348">
        <w:rPr>
          <w:rFonts w:ascii="Times New Roman" w:eastAsia="Times New Roman" w:hAnsi="Times New Roman" w:cs="Times New Roman"/>
          <w:sz w:val="24"/>
          <w:szCs w:val="24"/>
          <w:lang w:val="kk-KZ" w:eastAsia="ru-RU"/>
        </w:rPr>
        <w:t>вания, приведенные в п. 5.1 ISO</w:t>
      </w:r>
      <w:r w:rsidRPr="00490C9E">
        <w:rPr>
          <w:rFonts w:ascii="Times New Roman" w:eastAsia="Times New Roman" w:hAnsi="Times New Roman" w:cs="Times New Roman"/>
          <w:sz w:val="24"/>
          <w:szCs w:val="24"/>
          <w:lang w:val="kk-KZ" w:eastAsia="ru-RU"/>
        </w:rPr>
        <w:t xml:space="preserve">/IEC 17065: 2012.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6.2 Механизм обеспечения беспристрастности. Должны применяться все требова</w:t>
      </w:r>
      <w:r w:rsidR="00615348">
        <w:rPr>
          <w:rFonts w:ascii="Times New Roman" w:eastAsia="Times New Roman" w:hAnsi="Times New Roman" w:cs="Times New Roman"/>
          <w:sz w:val="24"/>
          <w:szCs w:val="24"/>
          <w:lang w:val="kk-KZ" w:eastAsia="ru-RU"/>
        </w:rPr>
        <w:t>ния, приведенные в п. 5.2 ИСО/МЭК 17065: 2012, п. 5.2 ИСО/</w:t>
      </w:r>
      <w:r w:rsidRPr="00490C9E">
        <w:rPr>
          <w:rFonts w:ascii="Times New Roman" w:eastAsia="Times New Roman" w:hAnsi="Times New Roman" w:cs="Times New Roman"/>
          <w:sz w:val="24"/>
          <w:szCs w:val="24"/>
          <w:lang w:val="kk-KZ" w:eastAsia="ru-RU"/>
        </w:rPr>
        <w:t xml:space="preserve">МЭК 17021-1: 2015 и следующие.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6.2.1 Исламский орган, признанный в стране, в которой действует орган по сертификации халяль, должен быть представлен в механизме обеспечения беспристрастности.  Он должен играть активную роль в рассмотрении деятельности по сертификации халяль, которая выполняется органом по сертификации халяль, и в определении правил, процедур и политики в отношении исламских аспектов сертификации халяль.  свет исламских принципов беспристрастности</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6.2.2 Исламские власти должны должным образом учитывать и анализировать любые проблемы, которые возникают в связи с несоответствиями в исламских знаниях, практике и понимании, которые могут поставить под угрозу беспристрастность.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6.3 Операционный контроль Должны применяться все требова</w:t>
      </w:r>
      <w:r w:rsidR="004B1D77">
        <w:rPr>
          <w:rFonts w:ascii="Times New Roman" w:eastAsia="Times New Roman" w:hAnsi="Times New Roman" w:cs="Times New Roman"/>
          <w:sz w:val="24"/>
          <w:szCs w:val="24"/>
          <w:lang w:val="kk-KZ" w:eastAsia="ru-RU"/>
        </w:rPr>
        <w:t>ния, приведенные в п. 6.2 ИСО/</w:t>
      </w:r>
      <w:r w:rsidRPr="00490C9E">
        <w:rPr>
          <w:rFonts w:ascii="Times New Roman" w:eastAsia="Times New Roman" w:hAnsi="Times New Roman" w:cs="Times New Roman"/>
          <w:sz w:val="24"/>
          <w:szCs w:val="24"/>
          <w:lang w:val="kk-KZ" w:eastAsia="ru-RU"/>
        </w:rPr>
        <w:t xml:space="preserve">МЭК 17021-1: 2015.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B1D77" w:rsidRDefault="004B1D77" w:rsidP="00490C9E">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7 Т</w:t>
      </w:r>
      <w:r w:rsidRPr="004B1D77">
        <w:rPr>
          <w:rFonts w:ascii="Times New Roman" w:eastAsia="Times New Roman" w:hAnsi="Times New Roman" w:cs="Times New Roman"/>
          <w:b/>
          <w:sz w:val="24"/>
          <w:szCs w:val="24"/>
          <w:lang w:val="kk-KZ" w:eastAsia="ru-RU"/>
        </w:rPr>
        <w:t xml:space="preserve">ребования к ресурсам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7.1 Компетентность руководства и персонала Должны применяться все требования, приве</w:t>
      </w:r>
      <w:r w:rsidR="004B1D77">
        <w:rPr>
          <w:rFonts w:ascii="Times New Roman" w:eastAsia="Times New Roman" w:hAnsi="Times New Roman" w:cs="Times New Roman"/>
          <w:sz w:val="24"/>
          <w:szCs w:val="24"/>
          <w:lang w:val="kk-KZ" w:eastAsia="ru-RU"/>
        </w:rPr>
        <w:t>денные в п. 7.1 стандарта ISO/IEC 17021-1:</w:t>
      </w:r>
      <w:r w:rsidRPr="00490C9E">
        <w:rPr>
          <w:rFonts w:ascii="Times New Roman" w:eastAsia="Times New Roman" w:hAnsi="Times New Roman" w:cs="Times New Roman"/>
          <w:sz w:val="24"/>
          <w:szCs w:val="24"/>
          <w:lang w:val="kk-KZ" w:eastAsia="ru-RU"/>
        </w:rPr>
        <w:t xml:space="preserve">2015.  Кроме того, орган по сертификации халяль должен иметь процессы для обеспечения того, чтобы персонал обладал соответствующими знаниями, относящимися к категориям (см. Приложение A), в которых он работает, и орган по сертификации халяль должен определить критерии компетентности в отношении требований стандарта или спецификации халяль, для каждой технической  области, и для каждой функции в процессе сертификации.  В таблице C.1 в приложении C указаны знания и навыки, которые орган по сертификации должен определить для конкретных функций.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7.2 Персонал, участвующий в деятельности по сертификации халяль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B1D77"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val="kk-KZ" w:eastAsia="ru-RU"/>
        </w:rPr>
      </w:pPr>
      <w:r w:rsidRPr="004B1D77">
        <w:rPr>
          <w:rFonts w:ascii="Times New Roman" w:eastAsia="Times New Roman" w:hAnsi="Times New Roman" w:cs="Times New Roman"/>
          <w:b/>
          <w:sz w:val="24"/>
          <w:szCs w:val="24"/>
          <w:lang w:val="kk-KZ" w:eastAsia="ru-RU"/>
        </w:rPr>
        <w:t>7.2.1 Общие положения</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 7.2.1.1 Должны применяться все требования, приведенные в п. 7.2 ИСО / МЭК 17021-1: 2015 и следующие.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7.2.1.2 Орган по сертификации халяль должен обеспечить, чтобы весь персонал, участвующий в деятельности по аудиту и сертификации, был мусульманином и был технически компетентным и этически привержен исламской трудовой этике.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7.2.1.3 Для обеспечения того, чтобы аудит и сертификация проводились эффективно </w:t>
      </w:r>
      <w:r w:rsidRPr="00490C9E">
        <w:rPr>
          <w:rFonts w:ascii="Times New Roman" w:eastAsia="Times New Roman" w:hAnsi="Times New Roman" w:cs="Times New Roman"/>
          <w:sz w:val="24"/>
          <w:szCs w:val="24"/>
          <w:lang w:val="kk-KZ" w:eastAsia="ru-RU"/>
        </w:rPr>
        <w:lastRenderedPageBreak/>
        <w:t xml:space="preserve">и единообразно, минимальный соответствующий критерий компетентности персонала должен быть определен органом по сертификации халяль с учетом Приложения C. Эти критерии должны включать обучение по документам, связанным с ОИК / СМИКИ.  для халяльной сертификации, стандарта Халяль ОИК / СМИКИ и связанных с ним документов, системы менеджмента качества, сертификации продукции и системы менеджмента безопасности пищевых продуктов (FSMS) и любых других соответствующих систем менеджмента.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7.2.1.4 Персонал органа по сертификации халяль может включать отдельных аудиторов, которые работают на орган по сертификации халяль на контрактной основе, или другие внешние ресурсы.  Орган по сертификации халяль должен иметь возможность управлять, контролировать и нести ответственность за работу всего своего персонала и вести всеобъемлющий учет, контролирующий компетенцию всего персонала, который он использует в определенных областях, будь то сотрудники, нанятые по контракту или предоставленные  внешними органами.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B1D7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7.2.1.5 Орган по сертификации халяль должен требовать, чтобы его персонал, участвующий в сертификации по халялю, подписал контракт или другие до</w:t>
      </w:r>
      <w:r w:rsidR="004B1D77">
        <w:rPr>
          <w:rFonts w:ascii="Times New Roman" w:eastAsia="Times New Roman" w:hAnsi="Times New Roman" w:cs="Times New Roman"/>
          <w:sz w:val="24"/>
          <w:szCs w:val="24"/>
          <w:lang w:val="kk-KZ" w:eastAsia="ru-RU"/>
        </w:rPr>
        <w:t>кументы, которыми он обязуется:</w:t>
      </w:r>
    </w:p>
    <w:p w:rsidR="00490C9E" w:rsidRPr="00490C9E" w:rsidRDefault="00490C9E" w:rsidP="004B1D7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а) соблюдать правила, определенные органом по сертификации халяль, в том числе те, которые касаются конфиденциальности и независимости от ко</w:t>
      </w:r>
      <w:r w:rsidR="004B1D77">
        <w:rPr>
          <w:rFonts w:ascii="Times New Roman" w:eastAsia="Times New Roman" w:hAnsi="Times New Roman" w:cs="Times New Roman"/>
          <w:sz w:val="24"/>
          <w:szCs w:val="24"/>
          <w:lang w:val="kk-KZ" w:eastAsia="ru-RU"/>
        </w:rPr>
        <w:t xml:space="preserve">ммерческих и других интересов,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б) объявлять любое предшествующее и / или существующее объединение со своей стороны или со стороны своего работодателя  с разработчиком, производителем или поставщиком продуктов, для аудита или сертификации которых они должны быть назначены.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7.2.1.6 Записи о соответствующей квалификации, обучении и опыте каждого члена персонала, участвующего в процессе сертификации халяль, должны храниться органом сертификации халяль.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B1D77"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val="kk-KZ" w:eastAsia="ru-RU"/>
        </w:rPr>
      </w:pPr>
      <w:r w:rsidRPr="004B1D77">
        <w:rPr>
          <w:rFonts w:ascii="Times New Roman" w:eastAsia="Times New Roman" w:hAnsi="Times New Roman" w:cs="Times New Roman"/>
          <w:b/>
          <w:sz w:val="24"/>
          <w:szCs w:val="24"/>
          <w:lang w:val="kk-KZ" w:eastAsia="ru-RU"/>
        </w:rPr>
        <w:t xml:space="preserve">7.2.2 Персонал, проводящий проверку контракта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7.2.2.1 Образование Орган по сертификации халяль должен обеспечить, чтобы персонал, проводящий экспертизу контракта, обладал знаниями, соответствующими по крайней мере среднему образованию.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7.2.2.2 Обучение безопасности пищевых продуктов и / или халяль для Технического аудитора и Технического эксперта Орган по сертификации Халяль должен обеспечить, чтобы персонал, выполняющий проверку контракта, успешно прошел обучение (я);  a) стандарт OIC / SMIIC halal и соответствующие документы для сертификации халяль, b) система менеджмента качества и сертификация продукции, c) соответствующие стандарты системы менеджмента (например, ISO 22000, ISO 22716).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7.2.2.3 Обучение аудиту Орган по сертификации халяль должен обеспечить, чтобы персонал, проводящий проверку контракта, прошел обучение процессам аудита на основе руководства, данного в ISO 19011, и любой другой подходящей признанной программы аудита Халяль.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П р и м е ч а н и е - Персонал, выполняющий проверку контракта, не обязательно </w:t>
      </w:r>
      <w:r w:rsidRPr="00490C9E">
        <w:rPr>
          <w:rFonts w:ascii="Times New Roman" w:eastAsia="Times New Roman" w:hAnsi="Times New Roman" w:cs="Times New Roman"/>
          <w:sz w:val="24"/>
          <w:szCs w:val="24"/>
          <w:lang w:val="kk-KZ" w:eastAsia="ru-RU"/>
        </w:rPr>
        <w:lastRenderedPageBreak/>
        <w:t xml:space="preserve">должен иметь или поддерживать опыт аудита.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B1D7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7.2.2.4 Компетенции Орган по сертификации халяль должен обеспечить, чтобы персонал, проводящий проверку контракта, продемонстрировал способность применять знания и навыки в</w:t>
      </w:r>
      <w:r w:rsidR="004B1D77">
        <w:rPr>
          <w:rFonts w:ascii="Times New Roman" w:eastAsia="Times New Roman" w:hAnsi="Times New Roman" w:cs="Times New Roman"/>
          <w:sz w:val="24"/>
          <w:szCs w:val="24"/>
          <w:lang w:val="kk-KZ" w:eastAsia="ru-RU"/>
        </w:rPr>
        <w:t xml:space="preserve"> следующих областях: </w:t>
      </w:r>
    </w:p>
    <w:p w:rsidR="00490C9E" w:rsidRPr="00490C9E" w:rsidRDefault="00490C9E" w:rsidP="004B1D7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а) классификация претендентов по категориям п</w:t>
      </w:r>
      <w:r w:rsidR="004B1D77">
        <w:rPr>
          <w:rFonts w:ascii="Times New Roman" w:eastAsia="Times New Roman" w:hAnsi="Times New Roman" w:cs="Times New Roman"/>
          <w:sz w:val="24"/>
          <w:szCs w:val="24"/>
          <w:lang w:val="kk-KZ" w:eastAsia="ru-RU"/>
        </w:rPr>
        <w:t xml:space="preserve">ищевой цепи и другим секторам, </w:t>
      </w:r>
    </w:p>
    <w:p w:rsidR="00490C9E" w:rsidRPr="00490C9E" w:rsidRDefault="00490C9E" w:rsidP="004B1D7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б)</w:t>
      </w:r>
      <w:r w:rsidR="004B1D77">
        <w:rPr>
          <w:rFonts w:ascii="Times New Roman" w:eastAsia="Times New Roman" w:hAnsi="Times New Roman" w:cs="Times New Roman"/>
          <w:sz w:val="24"/>
          <w:szCs w:val="24"/>
          <w:lang w:val="kk-KZ" w:eastAsia="ru-RU"/>
        </w:rPr>
        <w:t xml:space="preserve"> оценка продуктов заявителя и /</w:t>
      </w:r>
      <w:r w:rsidRPr="00490C9E">
        <w:rPr>
          <w:rFonts w:ascii="Times New Roman" w:eastAsia="Times New Roman" w:hAnsi="Times New Roman" w:cs="Times New Roman"/>
          <w:sz w:val="24"/>
          <w:szCs w:val="24"/>
          <w:lang w:val="kk-KZ" w:eastAsia="ru-RU"/>
        </w:rPr>
        <w:t>ил</w:t>
      </w:r>
      <w:r w:rsidR="004B1D77">
        <w:rPr>
          <w:rFonts w:ascii="Times New Roman" w:eastAsia="Times New Roman" w:hAnsi="Times New Roman" w:cs="Times New Roman"/>
          <w:sz w:val="24"/>
          <w:szCs w:val="24"/>
          <w:lang w:val="kk-KZ" w:eastAsia="ru-RU"/>
        </w:rPr>
        <w:t xml:space="preserve">и услуги, процессы и практики, </w:t>
      </w:r>
    </w:p>
    <w:p w:rsidR="00490C9E" w:rsidRPr="00490C9E" w:rsidRDefault="00490C9E" w:rsidP="004B1D7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c) развертывание компетенций и требований а</w:t>
      </w:r>
      <w:r w:rsidR="004B1D77">
        <w:rPr>
          <w:rFonts w:ascii="Times New Roman" w:eastAsia="Times New Roman" w:hAnsi="Times New Roman" w:cs="Times New Roman"/>
          <w:sz w:val="24"/>
          <w:szCs w:val="24"/>
          <w:lang w:val="kk-KZ" w:eastAsia="ru-RU"/>
        </w:rPr>
        <w:t>удитора по сертификации халяль,</w:t>
      </w:r>
    </w:p>
    <w:p w:rsidR="00490C9E" w:rsidRPr="00490C9E" w:rsidRDefault="00490C9E" w:rsidP="004B1D7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d) определение времени аудита (см. Приложение B) и т</w:t>
      </w:r>
      <w:r w:rsidR="004B1D77">
        <w:rPr>
          <w:rFonts w:ascii="Times New Roman" w:eastAsia="Times New Roman" w:hAnsi="Times New Roman" w:cs="Times New Roman"/>
          <w:sz w:val="24"/>
          <w:szCs w:val="24"/>
          <w:lang w:val="kk-KZ" w:eastAsia="ru-RU"/>
        </w:rPr>
        <w:t xml:space="preserve">ребований к продолжительности,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e) политики и процедуры органа по сертификации халяль, связанные с проверкой контракта.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B1D77"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val="kk-KZ" w:eastAsia="ru-RU"/>
        </w:rPr>
      </w:pPr>
      <w:r w:rsidRPr="004B1D77">
        <w:rPr>
          <w:rFonts w:ascii="Times New Roman" w:eastAsia="Times New Roman" w:hAnsi="Times New Roman" w:cs="Times New Roman"/>
          <w:b/>
          <w:sz w:val="24"/>
          <w:szCs w:val="24"/>
          <w:lang w:val="kk-KZ" w:eastAsia="ru-RU"/>
        </w:rPr>
        <w:t xml:space="preserve"> 7.2.3 Персонал, предоставляющий халяльную сертификацию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7.2.3.1 Общие положения Орган по сертификации халяль должен обеспечить, чтобы персонал, принимающий решение о предоставлении аттестации, имел такое же образование, подготовку по халяльной сертификации, аудит и опыт работы, которые требуются для аудитора в одной категории (  см. Приложение А).  Персонал, принимающий решение о сертификации, должен состоять как минимум из трех (3) человек, по крайней мере, один должен быть нанят органом по сертификации халяль, и, по крайней мере, один из них является экспертом по исламским вопросам.  Решения принимаются единогласно, а не большинством голосов.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B1D7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7.2.3.2 Компетенции Орган по сертификации халяль должен обеспечить, чтобы команда, предоставляющая сертификацию, продемонстрировала способность применять знания </w:t>
      </w:r>
      <w:r w:rsidR="004B1D77">
        <w:rPr>
          <w:rFonts w:ascii="Times New Roman" w:eastAsia="Times New Roman" w:hAnsi="Times New Roman" w:cs="Times New Roman"/>
          <w:sz w:val="24"/>
          <w:szCs w:val="24"/>
          <w:lang w:val="kk-KZ" w:eastAsia="ru-RU"/>
        </w:rPr>
        <w:t xml:space="preserve">и навыки в следующих областях: </w:t>
      </w:r>
    </w:p>
    <w:p w:rsidR="00490C9E" w:rsidRPr="00490C9E" w:rsidRDefault="00490C9E" w:rsidP="004B1D7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a) текущие принципы SMI</w:t>
      </w:r>
      <w:r w:rsidR="004B1D77">
        <w:rPr>
          <w:rFonts w:ascii="Times New Roman" w:eastAsia="Times New Roman" w:hAnsi="Times New Roman" w:cs="Times New Roman"/>
          <w:sz w:val="24"/>
          <w:szCs w:val="24"/>
          <w:lang w:val="kk-KZ" w:eastAsia="ru-RU"/>
        </w:rPr>
        <w:t xml:space="preserve">IC для сертификации по халялу, </w:t>
      </w:r>
    </w:p>
    <w:p w:rsidR="00490C9E" w:rsidRPr="00490C9E" w:rsidRDefault="00490C9E" w:rsidP="004B1D7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b) исламские правила, относящ</w:t>
      </w:r>
      <w:r w:rsidR="004B1D77">
        <w:rPr>
          <w:rFonts w:ascii="Times New Roman" w:eastAsia="Times New Roman" w:hAnsi="Times New Roman" w:cs="Times New Roman"/>
          <w:sz w:val="24"/>
          <w:szCs w:val="24"/>
          <w:lang w:val="kk-KZ" w:eastAsia="ru-RU"/>
        </w:rPr>
        <w:t xml:space="preserve">иеся к сертификации по халялю, </w:t>
      </w:r>
    </w:p>
    <w:p w:rsidR="00490C9E" w:rsidRPr="00490C9E" w:rsidRDefault="00490C9E" w:rsidP="004B1D7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c) действующие принципы  и понимание соот</w:t>
      </w:r>
      <w:r w:rsidR="004B1D77">
        <w:rPr>
          <w:rFonts w:ascii="Times New Roman" w:eastAsia="Times New Roman" w:hAnsi="Times New Roman" w:cs="Times New Roman"/>
          <w:sz w:val="24"/>
          <w:szCs w:val="24"/>
          <w:lang w:val="kk-KZ" w:eastAsia="ru-RU"/>
        </w:rPr>
        <w:t xml:space="preserve">ветствующих систем управления, </w:t>
      </w:r>
    </w:p>
    <w:p w:rsidR="00490C9E" w:rsidRPr="00490C9E" w:rsidRDefault="00490C9E" w:rsidP="004B1D7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d) выявление и оценка</w:t>
      </w:r>
      <w:r w:rsidR="004B1D77">
        <w:rPr>
          <w:rFonts w:ascii="Times New Roman" w:eastAsia="Times New Roman" w:hAnsi="Times New Roman" w:cs="Times New Roman"/>
          <w:sz w:val="24"/>
          <w:szCs w:val="24"/>
          <w:lang w:val="kk-KZ" w:eastAsia="ru-RU"/>
        </w:rPr>
        <w:t xml:space="preserve"> рисков для требований халяль, </w:t>
      </w:r>
    </w:p>
    <w:p w:rsidR="00490C9E" w:rsidRPr="00490C9E" w:rsidRDefault="00490C9E" w:rsidP="004B1D7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e) исправления и корректирующие действия, которые необходимо предприня</w:t>
      </w:r>
      <w:r w:rsidR="004B1D77">
        <w:rPr>
          <w:rFonts w:ascii="Times New Roman" w:eastAsia="Times New Roman" w:hAnsi="Times New Roman" w:cs="Times New Roman"/>
          <w:sz w:val="24"/>
          <w:szCs w:val="24"/>
          <w:lang w:val="kk-KZ" w:eastAsia="ru-RU"/>
        </w:rPr>
        <w:t>ть в отношении вопросов халяль,</w:t>
      </w:r>
    </w:p>
    <w:p w:rsidR="00490C9E" w:rsidRPr="00490C9E" w:rsidRDefault="00490C9E" w:rsidP="004B1D7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 f) любые законы и правила, относящиеся к продук</w:t>
      </w:r>
      <w:r w:rsidR="004B1D77">
        <w:rPr>
          <w:rFonts w:ascii="Times New Roman" w:eastAsia="Times New Roman" w:hAnsi="Times New Roman" w:cs="Times New Roman"/>
          <w:sz w:val="24"/>
          <w:szCs w:val="24"/>
          <w:lang w:val="kk-KZ" w:eastAsia="ru-RU"/>
        </w:rPr>
        <w:t xml:space="preserve">ту / услуге / процессу халяль, </w:t>
      </w:r>
    </w:p>
    <w:p w:rsidR="00490C9E" w:rsidRPr="00490C9E" w:rsidRDefault="00490C9E" w:rsidP="004B1D7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g) </w:t>
      </w:r>
      <w:r w:rsidR="004B1D77">
        <w:rPr>
          <w:rFonts w:ascii="Times New Roman" w:eastAsia="Times New Roman" w:hAnsi="Times New Roman" w:cs="Times New Roman"/>
          <w:sz w:val="24"/>
          <w:szCs w:val="24"/>
          <w:lang w:val="kk-KZ" w:eastAsia="ru-RU"/>
        </w:rPr>
        <w:t xml:space="preserve">продукты, процессы и практики, </w:t>
      </w:r>
    </w:p>
    <w:p w:rsidR="00490C9E" w:rsidRPr="00490C9E" w:rsidRDefault="00490C9E" w:rsidP="004B1D7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h) оценка и проверка аудиторского от</w:t>
      </w:r>
      <w:r w:rsidR="004B1D77">
        <w:rPr>
          <w:rFonts w:ascii="Times New Roman" w:eastAsia="Times New Roman" w:hAnsi="Times New Roman" w:cs="Times New Roman"/>
          <w:sz w:val="24"/>
          <w:szCs w:val="24"/>
          <w:lang w:val="kk-KZ" w:eastAsia="ru-RU"/>
        </w:rPr>
        <w:t xml:space="preserve">чета на точность и полноту, </w:t>
      </w:r>
    </w:p>
    <w:p w:rsidR="00490C9E" w:rsidRPr="00490C9E" w:rsidRDefault="00490C9E" w:rsidP="004B1D7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i) оценка и анализ эффектив</w:t>
      </w:r>
      <w:r w:rsidR="004B1D77">
        <w:rPr>
          <w:rFonts w:ascii="Times New Roman" w:eastAsia="Times New Roman" w:hAnsi="Times New Roman" w:cs="Times New Roman"/>
          <w:sz w:val="24"/>
          <w:szCs w:val="24"/>
          <w:lang w:val="kk-KZ" w:eastAsia="ru-RU"/>
        </w:rPr>
        <w:t xml:space="preserve">ности корректирующих действий, </w:t>
      </w:r>
    </w:p>
    <w:p w:rsidR="00490C9E" w:rsidRPr="00490C9E" w:rsidRDefault="004B1D77" w:rsidP="004B1D7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j) процесс сертификации,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k) хорошее понимание основных правил и условий, связанных с  халяль продуктов питания, особенно убоя животных, в соответствии с исламскими правилами и требованиями стандартов и руководств ОИК / СМИКИ и других  соответствующие стандарты.</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B1D77"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val="kk-KZ" w:eastAsia="ru-RU"/>
        </w:rPr>
      </w:pPr>
      <w:r w:rsidRPr="004B1D77">
        <w:rPr>
          <w:rFonts w:ascii="Times New Roman" w:eastAsia="Times New Roman" w:hAnsi="Times New Roman" w:cs="Times New Roman"/>
          <w:b/>
          <w:sz w:val="24"/>
          <w:szCs w:val="24"/>
          <w:lang w:val="kk-KZ" w:eastAsia="ru-RU"/>
        </w:rPr>
        <w:t xml:space="preserve">7.2.4 Технические аудиторы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7.2.4.1 Общая сертификация Халяль Технические аудиторы, как правило, должны иметь соответствующие знания исламских правил в отношении сертификации халяль и проходить обучение по документам ОАЦ / СМИКИ по сертификации халяль и изучению спецификаций и технической документации.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7.2.4.2 Образование Орган по сертификации халяль должен обеспечить, чтобы технические аудиторы обладали знаниями, более высокими или соответствующими высшему образованию, которое включает в себя курсы в смежных отраслевых категориях (в Таблице А1, см. Приложение А), на которых они проводят сертификацию Халяль  аудиты.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B1D77"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val="kk-KZ" w:eastAsia="ru-RU"/>
        </w:rPr>
      </w:pPr>
      <w:r w:rsidRPr="004B1D77">
        <w:rPr>
          <w:rFonts w:ascii="Times New Roman" w:eastAsia="Times New Roman" w:hAnsi="Times New Roman" w:cs="Times New Roman"/>
          <w:b/>
          <w:sz w:val="24"/>
          <w:szCs w:val="24"/>
          <w:lang w:val="kk-KZ" w:eastAsia="ru-RU"/>
        </w:rPr>
        <w:t xml:space="preserve">7.2.4.3 Специальные тренинги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7.2.4.3.1 Орган по сертификации халяль должен убедиться, что технические аудиторы успешно завершили обучение;  a) соответствующие принципы управления, b) положения о соответствующем секторе, c) стандарт и руководящие принципы OIC / SMIIC по халалу, d) специальная подготовка по секторам.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 7.2.4.3.2 Учебный курс (ы), относящийся к вопросам халяль, должен быть признан компетентным органом халяль как соответствующий и актуальный.  Утверждение или сертификация учебных курсов независимым органом с соответствующей квалификацией может дать некоторую гарантию того, что курс соответствует определенным критериям сертификации Халяль ОИК / СМИКИ.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7.2.4.4 Обучение аудиту Орган по сертификации халяль должен обеспечить, чтобы технические аудиторы прошли обучение методам аудита, основанным на ISO 19011 или любой другой международно признанной схеме обучения или сертификации персонала.  Кроме того, успешно прошли обучение в;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B1D7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a) соответствующие стандарты управления или GMP (на</w:t>
      </w:r>
      <w:r w:rsidR="004B1D77">
        <w:rPr>
          <w:rFonts w:ascii="Times New Roman" w:eastAsia="Times New Roman" w:hAnsi="Times New Roman" w:cs="Times New Roman"/>
          <w:sz w:val="24"/>
          <w:szCs w:val="24"/>
          <w:lang w:val="kk-KZ" w:eastAsia="ru-RU"/>
        </w:rPr>
        <w:t xml:space="preserve">пример, ISO 22000, ISO 22716),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b) халяльная сертификация на основе стандарта OIC / SMIIC halal.</w:t>
      </w:r>
    </w:p>
    <w:p w:rsidR="00490C9E" w:rsidRPr="00490C9E" w:rsidRDefault="00490C9E" w:rsidP="004B1D7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490C9E" w:rsidRPr="004B1D77"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B1D77">
        <w:rPr>
          <w:rFonts w:ascii="Times New Roman" w:eastAsia="Times New Roman" w:hAnsi="Times New Roman" w:cs="Times New Roman"/>
          <w:sz w:val="24"/>
          <w:szCs w:val="24"/>
          <w:lang w:val="kk-KZ" w:eastAsia="ru-RU"/>
        </w:rPr>
        <w:t xml:space="preserve">7.2.4.5 Опыт работы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Для того, чтобы стать техническим аудитором, требуется не менее 4 лет опыта работы и не менее 2 лет в области сертификации халяль или оценки соответствия халяль.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7.2.4.6 Опыт аудита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Для получения первой квалификации орган по сертификации халяль должен обеспечить, чтобы в течение последних трех (3) лет технический аудитор проводил не менее десяти (10) дней сертификационного аудита (например, системы сертификации продуктов / услуг / процессов).  ) как минимум в трех (3) организациях в качестве стороннего аудитора или под руководством квалифицированного аудитора, выступающего в качестве третьей стороны или в качестве стороннего аудитора.  П р и м е ч а н и е - Дни аудита FSMS включают дни аудита, касающиеся ISO 9001 в пищевой промышленности или других аудитов FSMS (например, FSSC).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7.2.4.7 Компетенции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7.2.4.7.1 Компетенции технических аудиторов должны регистрироваться для каждой категории и сектора (см. Приложение A).  Орган по сертификации халяль должен предоставить доказательства успешной оценки.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lastRenderedPageBreak/>
        <w:t xml:space="preserve">7.2.4.7.2 Орган по сертификации халяль должен обеспечить, чтобы технические аудиторы демонстрировали способность применять знания и навыки в следующих областях.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a) Принципы, процедуры и методы аудита: чтобы позволить аудитору применять те из них, которые подходят для различных аудитов, и обеспечить, чтобы аудиты проводились последовательно и систематически.  Технический аудитор должен быть в состоянии;  </w:t>
      </w:r>
    </w:p>
    <w:p w:rsidR="00490C9E" w:rsidRPr="004B1D77" w:rsidRDefault="00490C9E" w:rsidP="004B1D77">
      <w:pPr>
        <w:pStyle w:val="a6"/>
        <w:widowControl w:val="0"/>
        <w:numPr>
          <w:ilvl w:val="0"/>
          <w:numId w:val="2"/>
        </w:numPr>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4B1D77">
        <w:rPr>
          <w:rFonts w:ascii="Times New Roman" w:eastAsia="Times New Roman" w:hAnsi="Times New Roman" w:cs="Times New Roman"/>
          <w:sz w:val="24"/>
          <w:szCs w:val="24"/>
          <w:lang w:val="kk-KZ" w:eastAsia="ru-RU"/>
        </w:rPr>
        <w:tab/>
        <w:t xml:space="preserve">применять принципы, процедуры и методы аудита, </w:t>
      </w:r>
    </w:p>
    <w:p w:rsidR="00490C9E" w:rsidRPr="004B1D77" w:rsidRDefault="00490C9E" w:rsidP="004B1D77">
      <w:pPr>
        <w:pStyle w:val="a6"/>
        <w:widowControl w:val="0"/>
        <w:numPr>
          <w:ilvl w:val="0"/>
          <w:numId w:val="2"/>
        </w:numPr>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4B1D77">
        <w:rPr>
          <w:rFonts w:ascii="Times New Roman" w:eastAsia="Times New Roman" w:hAnsi="Times New Roman" w:cs="Times New Roman"/>
          <w:sz w:val="24"/>
          <w:szCs w:val="24"/>
          <w:lang w:val="kk-KZ" w:eastAsia="ru-RU"/>
        </w:rPr>
        <w:tab/>
        <w:t xml:space="preserve">эффективно планировать и организовывать работу, </w:t>
      </w:r>
    </w:p>
    <w:p w:rsidR="00490C9E" w:rsidRPr="004B1D77" w:rsidRDefault="00490C9E" w:rsidP="004B1D77">
      <w:pPr>
        <w:pStyle w:val="a6"/>
        <w:widowControl w:val="0"/>
        <w:numPr>
          <w:ilvl w:val="0"/>
          <w:numId w:val="2"/>
        </w:numPr>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4B1D77">
        <w:rPr>
          <w:rFonts w:ascii="Times New Roman" w:eastAsia="Times New Roman" w:hAnsi="Times New Roman" w:cs="Times New Roman"/>
          <w:sz w:val="24"/>
          <w:szCs w:val="24"/>
          <w:lang w:val="kk-KZ" w:eastAsia="ru-RU"/>
        </w:rPr>
        <w:tab/>
        <w:t xml:space="preserve">проводить аудит в согласованные сроки, </w:t>
      </w:r>
    </w:p>
    <w:p w:rsidR="00490C9E" w:rsidRPr="004B1D77" w:rsidRDefault="00490C9E" w:rsidP="004B1D77">
      <w:pPr>
        <w:pStyle w:val="a6"/>
        <w:widowControl w:val="0"/>
        <w:numPr>
          <w:ilvl w:val="0"/>
          <w:numId w:val="2"/>
        </w:numPr>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4B1D77">
        <w:rPr>
          <w:rFonts w:ascii="Times New Roman" w:eastAsia="Times New Roman" w:hAnsi="Times New Roman" w:cs="Times New Roman"/>
          <w:sz w:val="24"/>
          <w:szCs w:val="24"/>
          <w:lang w:val="kk-KZ" w:eastAsia="ru-RU"/>
        </w:rPr>
        <w:tab/>
        <w:t xml:space="preserve">расставлять приоритеты и фокусироваться на важных вопросах, </w:t>
      </w:r>
    </w:p>
    <w:p w:rsidR="00490C9E" w:rsidRPr="004B1D77" w:rsidRDefault="00490C9E" w:rsidP="004B1D77">
      <w:pPr>
        <w:pStyle w:val="a6"/>
        <w:widowControl w:val="0"/>
        <w:numPr>
          <w:ilvl w:val="0"/>
          <w:numId w:val="2"/>
        </w:numPr>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4B1D77">
        <w:rPr>
          <w:rFonts w:ascii="Times New Roman" w:eastAsia="Times New Roman" w:hAnsi="Times New Roman" w:cs="Times New Roman"/>
          <w:sz w:val="24"/>
          <w:szCs w:val="24"/>
          <w:lang w:val="kk-KZ" w:eastAsia="ru-RU"/>
        </w:rPr>
        <w:tab/>
        <w:t xml:space="preserve">собирать информацию посредством эффективного собеседования, прослушивания, наблюдения и рецензирования документов,  </w:t>
      </w:r>
    </w:p>
    <w:p w:rsidR="00490C9E" w:rsidRPr="004B1D77" w:rsidRDefault="00490C9E" w:rsidP="004B1D77">
      <w:pPr>
        <w:pStyle w:val="a6"/>
        <w:widowControl w:val="0"/>
        <w:numPr>
          <w:ilvl w:val="0"/>
          <w:numId w:val="2"/>
        </w:numPr>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4B1D77">
        <w:rPr>
          <w:rFonts w:ascii="Times New Roman" w:eastAsia="Times New Roman" w:hAnsi="Times New Roman" w:cs="Times New Roman"/>
          <w:sz w:val="24"/>
          <w:szCs w:val="24"/>
          <w:lang w:val="kk-KZ" w:eastAsia="ru-RU"/>
        </w:rPr>
        <w:tab/>
        <w:t xml:space="preserve">записи и данные, </w:t>
      </w:r>
    </w:p>
    <w:p w:rsidR="00490C9E" w:rsidRPr="004B1D77" w:rsidRDefault="00490C9E" w:rsidP="004B1D77">
      <w:pPr>
        <w:pStyle w:val="a6"/>
        <w:widowControl w:val="0"/>
        <w:numPr>
          <w:ilvl w:val="0"/>
          <w:numId w:val="2"/>
        </w:numPr>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4B1D77">
        <w:rPr>
          <w:rFonts w:ascii="Times New Roman" w:eastAsia="Times New Roman" w:hAnsi="Times New Roman" w:cs="Times New Roman"/>
          <w:sz w:val="24"/>
          <w:szCs w:val="24"/>
          <w:lang w:val="kk-KZ" w:eastAsia="ru-RU"/>
        </w:rPr>
        <w:tab/>
        <w:t>понимать целесообразность и последствия использования методов выборки для аудита,</w:t>
      </w:r>
    </w:p>
    <w:p w:rsidR="00490C9E" w:rsidRPr="004B1D77" w:rsidRDefault="00490C9E" w:rsidP="004B1D77">
      <w:pPr>
        <w:pStyle w:val="a6"/>
        <w:widowControl w:val="0"/>
        <w:numPr>
          <w:ilvl w:val="0"/>
          <w:numId w:val="2"/>
        </w:numPr>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4B1D77">
        <w:rPr>
          <w:rFonts w:ascii="Times New Roman" w:eastAsia="Times New Roman" w:hAnsi="Times New Roman" w:cs="Times New Roman"/>
          <w:sz w:val="24"/>
          <w:szCs w:val="24"/>
          <w:lang w:val="kk-KZ" w:eastAsia="ru-RU"/>
        </w:rPr>
        <w:tab/>
        <w:t xml:space="preserve">проверять точность собранной информации, </w:t>
      </w:r>
    </w:p>
    <w:p w:rsidR="00490C9E" w:rsidRPr="004B1D77" w:rsidRDefault="00490C9E" w:rsidP="004B1D77">
      <w:pPr>
        <w:pStyle w:val="a6"/>
        <w:widowControl w:val="0"/>
        <w:numPr>
          <w:ilvl w:val="0"/>
          <w:numId w:val="2"/>
        </w:numPr>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4B1D77">
        <w:rPr>
          <w:rFonts w:ascii="Times New Roman" w:eastAsia="Times New Roman" w:hAnsi="Times New Roman" w:cs="Times New Roman"/>
          <w:sz w:val="24"/>
          <w:szCs w:val="24"/>
          <w:lang w:val="kk-KZ" w:eastAsia="ru-RU"/>
        </w:rPr>
        <w:tab/>
        <w:t xml:space="preserve">подтверждать достаточность и уместность аудиторских доказательств в поддержку выводов и заключений аудита, </w:t>
      </w:r>
    </w:p>
    <w:p w:rsidR="00490C9E" w:rsidRPr="004B1D77" w:rsidRDefault="00490C9E" w:rsidP="004B1D77">
      <w:pPr>
        <w:pStyle w:val="a6"/>
        <w:widowControl w:val="0"/>
        <w:numPr>
          <w:ilvl w:val="0"/>
          <w:numId w:val="2"/>
        </w:numPr>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4B1D77">
        <w:rPr>
          <w:rFonts w:ascii="Times New Roman" w:eastAsia="Times New Roman" w:hAnsi="Times New Roman" w:cs="Times New Roman"/>
          <w:sz w:val="24"/>
          <w:szCs w:val="24"/>
          <w:lang w:val="kk-KZ" w:eastAsia="ru-RU"/>
        </w:rPr>
        <w:tab/>
        <w:t xml:space="preserve">оценивать те факторы, которые могут повлиять на надежность  выводов и заключений аудита, использовать рабочие документы для записи аудиторской деятельности, </w:t>
      </w:r>
    </w:p>
    <w:p w:rsidR="00490C9E" w:rsidRPr="004B1D77" w:rsidRDefault="00490C9E" w:rsidP="004B1D77">
      <w:pPr>
        <w:pStyle w:val="a6"/>
        <w:widowControl w:val="0"/>
        <w:numPr>
          <w:ilvl w:val="0"/>
          <w:numId w:val="2"/>
        </w:numPr>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4B1D77">
        <w:rPr>
          <w:rFonts w:ascii="Times New Roman" w:eastAsia="Times New Roman" w:hAnsi="Times New Roman" w:cs="Times New Roman"/>
          <w:sz w:val="24"/>
          <w:szCs w:val="24"/>
          <w:lang w:val="kk-KZ" w:eastAsia="ru-RU"/>
        </w:rPr>
        <w:tab/>
        <w:t xml:space="preserve">составления аудиторских отчетов, </w:t>
      </w:r>
    </w:p>
    <w:p w:rsidR="00490C9E" w:rsidRPr="004B1D77" w:rsidRDefault="00490C9E" w:rsidP="004B1D77">
      <w:pPr>
        <w:pStyle w:val="a6"/>
        <w:widowControl w:val="0"/>
        <w:numPr>
          <w:ilvl w:val="0"/>
          <w:numId w:val="2"/>
        </w:numPr>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4B1D77">
        <w:rPr>
          <w:rFonts w:ascii="Times New Roman" w:eastAsia="Times New Roman" w:hAnsi="Times New Roman" w:cs="Times New Roman"/>
          <w:sz w:val="24"/>
          <w:szCs w:val="24"/>
          <w:lang w:val="kk-KZ" w:eastAsia="ru-RU"/>
        </w:rPr>
        <w:tab/>
        <w:t xml:space="preserve">сохранения конфиденциальности и безопасности информации, </w:t>
      </w:r>
    </w:p>
    <w:p w:rsidR="00490C9E" w:rsidRPr="004B1D77" w:rsidRDefault="00490C9E" w:rsidP="004B1D77">
      <w:pPr>
        <w:pStyle w:val="a6"/>
        <w:widowControl w:val="0"/>
        <w:numPr>
          <w:ilvl w:val="0"/>
          <w:numId w:val="2"/>
        </w:numPr>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4B1D77">
        <w:rPr>
          <w:rFonts w:ascii="Times New Roman" w:eastAsia="Times New Roman" w:hAnsi="Times New Roman" w:cs="Times New Roman"/>
          <w:sz w:val="24"/>
          <w:szCs w:val="24"/>
          <w:lang w:val="kk-KZ" w:eastAsia="ru-RU"/>
        </w:rPr>
        <w:tab/>
        <w:t>а также для эффективного общения либо с помощью лингвистических навыков, либо с помощью переводчика.</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B1D7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b) Система сертификации и / или сертификации продукции / услуги / процесса и другие справочные документы, т.е.  Стандарт OIC / SMIIC Halal и другие Стандарты OIC / SMIIC: чтобы позволить аудитору понять объем аудита</w:t>
      </w:r>
      <w:r w:rsidR="004B1D77">
        <w:rPr>
          <w:rFonts w:ascii="Times New Roman" w:eastAsia="Times New Roman" w:hAnsi="Times New Roman" w:cs="Times New Roman"/>
          <w:sz w:val="24"/>
          <w:szCs w:val="24"/>
          <w:lang w:val="kk-KZ" w:eastAsia="ru-RU"/>
        </w:rPr>
        <w:t xml:space="preserve"> и применить критерии аудита.  </w:t>
      </w:r>
    </w:p>
    <w:p w:rsidR="00490C9E" w:rsidRPr="00490C9E" w:rsidRDefault="004B1D77" w:rsidP="004B1D7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с</w:t>
      </w:r>
      <w:r w:rsidR="00490C9E" w:rsidRPr="00490C9E">
        <w:rPr>
          <w:rFonts w:ascii="Times New Roman" w:eastAsia="Times New Roman" w:hAnsi="Times New Roman" w:cs="Times New Roman"/>
          <w:sz w:val="24"/>
          <w:szCs w:val="24"/>
          <w:lang w:val="kk-KZ" w:eastAsia="ru-RU"/>
        </w:rPr>
        <w:t>) Организационные ситуации: чтобы технический аудитор мог понять опера</w:t>
      </w:r>
      <w:r>
        <w:rPr>
          <w:rFonts w:ascii="Times New Roman" w:eastAsia="Times New Roman" w:hAnsi="Times New Roman" w:cs="Times New Roman"/>
          <w:sz w:val="24"/>
          <w:szCs w:val="24"/>
          <w:lang w:val="kk-KZ" w:eastAsia="ru-RU"/>
        </w:rPr>
        <w:t xml:space="preserve">ционный контекст организации.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d) Применимые законы, нормативные акты и другие юридические и халяльные требования, относящиеся к дисциплине: дать возможность техническому аудитору работать и знать требования, которые применяются к проверяемой организации.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7.2.4.7.3 Орган по сертификации халяль должен обеспечить, чтобы технические аудиторы демонстрировали способность применять терминологию, знания и навыки в конкретных секторах и в следующих областях: </w:t>
      </w:r>
    </w:p>
    <w:p w:rsidR="00490C9E" w:rsidRPr="00490C9E" w:rsidRDefault="00490C9E" w:rsidP="004B1D7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a) продукты, процессы и практики конкретного (их) сек</w:t>
      </w:r>
      <w:r w:rsidR="004B1D77">
        <w:rPr>
          <w:rFonts w:ascii="Times New Roman" w:eastAsia="Times New Roman" w:hAnsi="Times New Roman" w:cs="Times New Roman"/>
          <w:sz w:val="24"/>
          <w:szCs w:val="24"/>
          <w:lang w:val="kk-KZ" w:eastAsia="ru-RU"/>
        </w:rPr>
        <w:t xml:space="preserve">тора (ов) (см. Приложение A).  </w:t>
      </w:r>
    </w:p>
    <w:p w:rsidR="00490C9E" w:rsidRPr="00490C9E" w:rsidRDefault="00490C9E" w:rsidP="004B1D7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b) соответствующие требования систем</w:t>
      </w:r>
      <w:r w:rsidR="004B1D77">
        <w:rPr>
          <w:rFonts w:ascii="Times New Roman" w:eastAsia="Times New Roman" w:hAnsi="Times New Roman" w:cs="Times New Roman"/>
          <w:sz w:val="24"/>
          <w:szCs w:val="24"/>
          <w:lang w:val="kk-KZ" w:eastAsia="ru-RU"/>
        </w:rPr>
        <w:t xml:space="preserve">ы менеджмента, если применимо, </w:t>
      </w:r>
    </w:p>
    <w:p w:rsidR="00490C9E" w:rsidRPr="00490C9E" w:rsidRDefault="00490C9E" w:rsidP="004B1D7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c) соответствующие ста</w:t>
      </w:r>
      <w:r w:rsidR="004B1D77">
        <w:rPr>
          <w:rFonts w:ascii="Times New Roman" w:eastAsia="Times New Roman" w:hAnsi="Times New Roman" w:cs="Times New Roman"/>
          <w:sz w:val="24"/>
          <w:szCs w:val="24"/>
          <w:lang w:val="kk-KZ" w:eastAsia="ru-RU"/>
        </w:rPr>
        <w:t xml:space="preserve">ндарты на продукцию / услуги;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г) соответствующие требования халяль.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B1D77"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val="kk-KZ" w:eastAsia="ru-RU"/>
        </w:rPr>
      </w:pPr>
      <w:r w:rsidRPr="004B1D77">
        <w:rPr>
          <w:rFonts w:ascii="Times New Roman" w:eastAsia="Times New Roman" w:hAnsi="Times New Roman" w:cs="Times New Roman"/>
          <w:b/>
          <w:sz w:val="24"/>
          <w:szCs w:val="24"/>
          <w:lang w:val="kk-KZ" w:eastAsia="ru-RU"/>
        </w:rPr>
        <w:t xml:space="preserve">7.2.5 Технические эксперты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lastRenderedPageBreak/>
        <w:t xml:space="preserve">7.2.5.1 Образование Должны применяться требования пункта 7.2.4.2.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B1D77" w:rsidP="004B1D7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7.2.5.2 Опыт работы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Орган по сертификации халяль должен обеспечить, чтобы технические специалисты имели опыт работы в своей технической области не менее четырех (4) лет.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7.2.5.3 Компетенции Орган по сертификации халяль должен обеспечивать, чтобы технические эксперты демонстрировали способность предоставлять экспертные знания в своей технической области.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B1D77"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val="kk-KZ" w:eastAsia="ru-RU"/>
        </w:rPr>
      </w:pPr>
      <w:r w:rsidRPr="004B1D77">
        <w:rPr>
          <w:rFonts w:ascii="Times New Roman" w:eastAsia="Times New Roman" w:hAnsi="Times New Roman" w:cs="Times New Roman"/>
          <w:b/>
          <w:sz w:val="24"/>
          <w:szCs w:val="24"/>
          <w:lang w:val="kk-KZ" w:eastAsia="ru-RU"/>
        </w:rPr>
        <w:t xml:space="preserve">7.2.6 Эксперты по исламским вопросам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7.2.6.1 Образование Орган по сертификации халяль должен обеспечить, чтобы эксперты по исламским вопросам обладали знаниями, соответствующими по крайней мере послешкольному образованию по исламским правилам.  Эти эксперты должны быть признаны компетентным органом халяль.</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B1D7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7.2.6.2 Опыт</w:t>
      </w:r>
      <w:r w:rsidR="004B1D77">
        <w:rPr>
          <w:rFonts w:ascii="Times New Roman" w:eastAsia="Times New Roman" w:hAnsi="Times New Roman" w:cs="Times New Roman"/>
          <w:sz w:val="24"/>
          <w:szCs w:val="24"/>
          <w:lang w:val="kk-KZ" w:eastAsia="ru-RU"/>
        </w:rPr>
        <w:t xml:space="preserve"> работы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Орган по сертификации Халяль должен обеспечить, чтобы эксперты по исламским вопросам имели опыт работы в исламской сфере работы не менее двух (2) лет.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B1D77" w:rsidP="004B1D7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7.2.6.3 Компетенции</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Орган по сертификации халяль должен обеспечить, чтобы эксперты по исламским вопросам демонстрировали способность предоставлять экспертные знания в области исламских правил, относящихся к области сертификации по Халялю.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7.2.7 Выбор команды аудита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7.2.7.1 Орган по сертификации халяль должен обеспечить, чтобы группа аудита по халяльной сертификации обладала компетенциями в конкретном секторе, необходимом для аудита (см. Приложение A).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7.2.7.2 Аудиторская группа должна состоять как минимум из двух (2) человек.  Один из них должен быть техническим аудитором, который имеет квалификацию и компетенцию ведущего аудитора, а другой должен быть экспертом по исламским вопросам.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7.3 Использование отдельных внешних технических аудиторов и внешних технических экспертов / экспертов по исламским вопросам. Должны применяться все требования, приведенные в п. 7.3 ИСО / МЭК 17021-1: 2015.  Кроме того, все требования к отдельным техническим экспертам также должны применяться к экспертам по исламским вопросам.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7.4 Кадровые записи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Должны применяться все требования, приведенные в п. 6.1.2.2 ИСО / МЭК 17065: 2012.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7.5 Аутсорсинг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lastRenderedPageBreak/>
        <w:t xml:space="preserve">Должны применяться все требования, приведенные в п. 7.5 ИСО / МЭК 17021-1: 2015 и следующие.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7.5.1 Когда орган по сертификации халяль решает передать работу, связанную с сертификацией халяль (например, аудит, тестирование или инспекцию), внешнему органу или лицу, должно быть составлено надлежащим образом документированное соглашение, охватывающее такие меры, как конфиденциальность и конфликт интересов.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7.5.2 Орган по сертификации халяль должен: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B1D7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a) взять на себя полную ответственность за такую внешнюю работу и сохранить свою ответственность за предоставление, поддержание, продление, приостановку</w:t>
      </w:r>
      <w:r w:rsidR="004B1D77">
        <w:rPr>
          <w:rFonts w:ascii="Times New Roman" w:eastAsia="Times New Roman" w:hAnsi="Times New Roman" w:cs="Times New Roman"/>
          <w:sz w:val="24"/>
          <w:szCs w:val="24"/>
          <w:lang w:val="kk-KZ" w:eastAsia="ru-RU"/>
        </w:rPr>
        <w:t xml:space="preserve"> или отзыв сертификата халяль, </w:t>
      </w:r>
    </w:p>
    <w:p w:rsidR="00490C9E" w:rsidRPr="00490C9E" w:rsidRDefault="00490C9E" w:rsidP="004B1D7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b) обеспечить, чтобы внешний орган или лицо были компетентными и соответствовали применимым положениям настоящего стандарта и других связанных с ним  документы, относящиеся к тестированию, проверке или другой технической деятельности, и не вовлеченные ни непосредственно, ни через работодателя лица в разработку или производство халяльного продукта / услуги таким образом, чтобы беспристра</w:t>
      </w:r>
      <w:r w:rsidR="004B1D77">
        <w:rPr>
          <w:rFonts w:ascii="Times New Roman" w:eastAsia="Times New Roman" w:hAnsi="Times New Roman" w:cs="Times New Roman"/>
          <w:sz w:val="24"/>
          <w:szCs w:val="24"/>
          <w:lang w:val="kk-KZ" w:eastAsia="ru-RU"/>
        </w:rPr>
        <w:t>стность была скомпрометирована;</w:t>
      </w:r>
    </w:p>
    <w:p w:rsidR="00490C9E" w:rsidRPr="00490C9E" w:rsidRDefault="00490C9E" w:rsidP="004B1D7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с) получить соглас</w:t>
      </w:r>
      <w:r w:rsidR="004B1D77">
        <w:rPr>
          <w:rFonts w:ascii="Times New Roman" w:eastAsia="Times New Roman" w:hAnsi="Times New Roman" w:cs="Times New Roman"/>
          <w:sz w:val="24"/>
          <w:szCs w:val="24"/>
          <w:lang w:val="kk-KZ" w:eastAsia="ru-RU"/>
        </w:rPr>
        <w:t xml:space="preserve">ие заявителя на аутсорсинг;  и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д) вести список утвержденных поставщиков аутсорсинговых услуг, включая их информацию и объем (ы) субподряда, а также соответствующую запись доказательств их компетенции.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B1D77" w:rsidRDefault="004B1D77" w:rsidP="00490C9E">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8 И</w:t>
      </w:r>
      <w:r w:rsidRPr="004B1D77">
        <w:rPr>
          <w:rFonts w:ascii="Times New Roman" w:eastAsia="Times New Roman" w:hAnsi="Times New Roman" w:cs="Times New Roman"/>
          <w:b/>
          <w:sz w:val="24"/>
          <w:szCs w:val="24"/>
          <w:lang w:val="kk-KZ" w:eastAsia="ru-RU"/>
        </w:rPr>
        <w:t xml:space="preserve">нформационные требования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В сертификационных документах должно быть подробно указано, какой процесс, услуга или продукт сертифицирован, с указанием секторов (см. Приложение A).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8.1 Публично доступная информация Должны применяться все требова</w:t>
      </w:r>
      <w:r w:rsidR="004B1D77">
        <w:rPr>
          <w:rFonts w:ascii="Times New Roman" w:eastAsia="Times New Roman" w:hAnsi="Times New Roman" w:cs="Times New Roman"/>
          <w:sz w:val="24"/>
          <w:szCs w:val="24"/>
          <w:lang w:val="kk-KZ" w:eastAsia="ru-RU"/>
        </w:rPr>
        <w:t>ния, приведенные в п. 4.6 ИСО/</w:t>
      </w:r>
      <w:r w:rsidRPr="00490C9E">
        <w:rPr>
          <w:rFonts w:ascii="Times New Roman" w:eastAsia="Times New Roman" w:hAnsi="Times New Roman" w:cs="Times New Roman"/>
          <w:sz w:val="24"/>
          <w:szCs w:val="24"/>
          <w:lang w:val="kk-KZ" w:eastAsia="ru-RU"/>
        </w:rPr>
        <w:t xml:space="preserve">МЭК 17065: 2012.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8.2 Документы по сертификации Халяль Должны применяться все требования,</w:t>
      </w:r>
      <w:r w:rsidR="004B1D77">
        <w:rPr>
          <w:rFonts w:ascii="Times New Roman" w:eastAsia="Times New Roman" w:hAnsi="Times New Roman" w:cs="Times New Roman"/>
          <w:sz w:val="24"/>
          <w:szCs w:val="24"/>
          <w:lang w:val="kk-KZ" w:eastAsia="ru-RU"/>
        </w:rPr>
        <w:t xml:space="preserve"> приведенные в пункте 7.7 ИСО/</w:t>
      </w:r>
      <w:r w:rsidRPr="00490C9E">
        <w:rPr>
          <w:rFonts w:ascii="Times New Roman" w:eastAsia="Times New Roman" w:hAnsi="Times New Roman" w:cs="Times New Roman"/>
          <w:sz w:val="24"/>
          <w:szCs w:val="24"/>
          <w:lang w:val="kk-KZ" w:eastAsia="ru-RU"/>
        </w:rPr>
        <w:t xml:space="preserve">МЭК 17065: 2012.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B1D77"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8.3 Каталог сертифицированных клиентов В дополнение</w:t>
      </w:r>
      <w:r w:rsidR="004B1D77">
        <w:rPr>
          <w:rFonts w:ascii="Times New Roman" w:eastAsia="Times New Roman" w:hAnsi="Times New Roman" w:cs="Times New Roman"/>
          <w:sz w:val="24"/>
          <w:szCs w:val="24"/>
          <w:lang w:val="kk-KZ" w:eastAsia="ru-RU"/>
        </w:rPr>
        <w:t xml:space="preserve"> к требованиям пункта 7.8 ИСО/</w:t>
      </w:r>
      <w:r w:rsidRPr="00490C9E">
        <w:rPr>
          <w:rFonts w:ascii="Times New Roman" w:eastAsia="Times New Roman" w:hAnsi="Times New Roman" w:cs="Times New Roman"/>
          <w:sz w:val="24"/>
          <w:szCs w:val="24"/>
          <w:lang w:val="kk-KZ" w:eastAsia="ru-RU"/>
        </w:rPr>
        <w:t>МЭК 17065: 2012 должны применяться следующие условия: а) область сертификации, б) место производства и обслуживания клиента (географическое местополо</w:t>
      </w:r>
      <w:r w:rsidR="004B1D77">
        <w:rPr>
          <w:rFonts w:ascii="Times New Roman" w:eastAsia="Times New Roman" w:hAnsi="Times New Roman" w:cs="Times New Roman"/>
          <w:sz w:val="24"/>
          <w:szCs w:val="24"/>
          <w:lang w:val="kk-KZ" w:eastAsia="ru-RU"/>
        </w:rPr>
        <w:t>жение (например, город и страна</w:t>
      </w:r>
      <w:r w:rsidRPr="00490C9E">
        <w:rPr>
          <w:rFonts w:ascii="Times New Roman" w:eastAsia="Times New Roman" w:hAnsi="Times New Roman" w:cs="Times New Roman"/>
          <w:sz w:val="24"/>
          <w:szCs w:val="24"/>
          <w:lang w:val="kk-KZ" w:eastAsia="ru-RU"/>
        </w:rPr>
        <w:t xml:space="preserve">).  </w:t>
      </w:r>
    </w:p>
    <w:p w:rsidR="00490C9E" w:rsidRPr="00490C9E" w:rsidRDefault="004B1D77"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Примечание</w:t>
      </w:r>
      <w:r w:rsidR="00490C9E" w:rsidRPr="00490C9E">
        <w:rPr>
          <w:rFonts w:ascii="Times New Roman" w:eastAsia="Times New Roman" w:hAnsi="Times New Roman" w:cs="Times New Roman"/>
          <w:sz w:val="24"/>
          <w:szCs w:val="24"/>
          <w:lang w:val="kk-KZ" w:eastAsia="ru-RU"/>
        </w:rPr>
        <w:t xml:space="preserve">. Каталог остается исключительной собственностью органа по сертификации халяль.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8.4 Ссылка на сертификацию халяль и использование знаков / лицензий халяль Должны применяться все требования, приведенные в пункте 8.3 ИСО / МЭК 17021-1: 2015, и следующее.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8.4.1 Орган по сертификации халяль должен осуществлять надлежащий контроль над владением, использованием и отображением лицензий, сертификатов халяль и знаков соответствия халяль.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8.4.2 Руководство по использованию сертификатов халяль и знаков халяль, разрешенных органом по сертификации халяль, можно получить из соответствующих документов SMIIC.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8.4.3 Неправильные ссылки на систему сертификации халяль или вводящее в заблуждение использование лицензий, сертификатов или знаков халяль, обнаруженные в рекламных объявлениях.  , каталоги и т. д. должны решаться с помощью соответствующих действий.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8.4.4 Владельцам сертификатов Халяль, которые не продлили свои сертификаты Халяль, не будет разрешено использовать знак Халяль в помещениях, на производимых продуктах / услугах Халяль или в коридорах продуктового магазина или супермаркетов.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8.4.5 Знак Халяль должен соответствовать требуемым спецификациям, которые  одобрен СМИК.</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8.4.6 Знак халяль должен быть четко напечатан на всех сертифицированных продуктах Халяль и маркирован на каждой коробке / упаковке.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8.4.7 Компаниям разрешается печатать цвет знака, подходящий для его упаковки, если только это не меняет первоначальную спецификацию знака.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8.4.8 Халяльная марка / сертификат для сертифицированных халяльных услуг должна быть выставлена только на входе предприятия, которое было сертифицировано.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8.4.9 Владелец сертификата не должен воспроизводить сертификат халяль, выданный частично и / или таким образом, который будет препятствовать разборчивости, а также не должен подделывать оригинальные копии или фотокопии сертификата халяль;  он не должен переводить сертификат и / или протоколы испытаний на другие языки без контроля и согласия органа сертификации халяль.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8.5 Конфиденциальность. Должны применяться все требования, приведенные в п. 8.4 ИСО / МЭК 17021-1: 2015.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8.6 Обмен информацией между органом по сертификации Halal и его клиентами. Должны применяться все требования, указанные в п. 8.5 ISO / IEC 17021-1: 2015.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B1D77" w:rsidRDefault="004B1D77" w:rsidP="00490C9E">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9 Т</w:t>
      </w:r>
      <w:r w:rsidRPr="004B1D77">
        <w:rPr>
          <w:rFonts w:ascii="Times New Roman" w:eastAsia="Times New Roman" w:hAnsi="Times New Roman" w:cs="Times New Roman"/>
          <w:b/>
          <w:sz w:val="24"/>
          <w:szCs w:val="24"/>
          <w:lang w:val="kk-KZ" w:eastAsia="ru-RU"/>
        </w:rPr>
        <w:t xml:space="preserve">ребования к процессу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B1D77"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val="kk-KZ" w:eastAsia="ru-RU"/>
        </w:rPr>
      </w:pPr>
      <w:r w:rsidRPr="004B1D77">
        <w:rPr>
          <w:rFonts w:ascii="Times New Roman" w:eastAsia="Times New Roman" w:hAnsi="Times New Roman" w:cs="Times New Roman"/>
          <w:b/>
          <w:sz w:val="24"/>
          <w:szCs w:val="24"/>
          <w:lang w:val="kk-KZ" w:eastAsia="ru-RU"/>
        </w:rPr>
        <w:t>9.1 Общие требования</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9.1.1 Орган по сертификации халяль должен точно определить объем сертификации в терминах категорий продуктов / услуг халяль (например, первичное производство (сырье или промежуточный продукт), обработка пищевых продуктов, производство упаковочных материалов и т. Д.),  категории (и) и секторы в соответствии с Приложением А. Орган по сертификации халяль не должен исключать часть процессов, секторов, продуктов или услуг из сферы сертификации, когда эти процессы, сектора, продукты или услуги влияют на требования халяль  конечных продуктов.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lastRenderedPageBreak/>
        <w:t xml:space="preserve">9.1.2 У органа по сертификации халяль должен быть процесс выбора дня, времени и сезона аудита, чтобы у аудиторской команды была возможность провести аудит организации, работающей на репрезентативном количестве продуктовых линеек, категорий и секторов, охватываемых областью применения.  Если предметом сертификации является сертификация продукта халяль, орган по сертификации халяль должен рассмотреть результаты всех лабораторных анализов в отношении статуса халяль для продукта, который производится или предлагается.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9.1.3 Программа аудита должна включать в себя двухэтапный первоначальный аудит, надзорный аудит в первый и второй год и ресертификационный аудит в третий год до истечения срока сертификации.  Трехлетний цикл сертификации начинается с решения о сертификации или повторной сертификации.  При определении программы аудита и любых последующих корректировок следует учитывать размер организации клиента, объем и сложность ее системы управления, продуктов и процессов, а также продемонстрированный уровень эффективности системы управления и результаты любых предыдущих аудитов.  Если орган по сертификации халяль принимает во внимание сертификацию или если аудит уже предоставлен клиенту, он должен собрать достаточную, поддающуюся проверке информацию для обоснования и регистрации любых корректировок в программе аудита.  Срок действия сертификатов определяется схемой сертификации продуктов, процессов и услуг halal и будет приостановлен или отменен в любое время, когда будет установлено, что сертифицированная организация нарушает стандарт Halic Oic / SMIIC и соответствующие требования.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9.1.4 Должны применяться все требования, приведенные в пун</w:t>
      </w:r>
      <w:r w:rsidR="004B1D77">
        <w:rPr>
          <w:rFonts w:ascii="Times New Roman" w:eastAsia="Times New Roman" w:hAnsi="Times New Roman" w:cs="Times New Roman"/>
          <w:sz w:val="24"/>
          <w:szCs w:val="24"/>
          <w:lang w:val="kk-KZ" w:eastAsia="ru-RU"/>
        </w:rPr>
        <w:t>ктах 9.1.3, 9.1.4 и 9.2.2 ИСО/МЭК 17021-1:</w:t>
      </w:r>
      <w:r w:rsidRPr="00490C9E">
        <w:rPr>
          <w:rFonts w:ascii="Times New Roman" w:eastAsia="Times New Roman" w:hAnsi="Times New Roman" w:cs="Times New Roman"/>
          <w:sz w:val="24"/>
          <w:szCs w:val="24"/>
          <w:lang w:val="kk-KZ" w:eastAsia="ru-RU"/>
        </w:rPr>
        <w:t xml:space="preserve">2015.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9.1.5 Орган по сертификации халяль должен иметь документированные процедуры для определения времени аудита, и для каждого клиента орган по сертификации халяль должен определить время, необходимое для планирования и проведения полного и эффективного аудита продукта / услуги клиента и / или СУБФ.  Время аудита, определенное органом по сертификации халяль, и обоснование определения должны быть записаны.  При определении времени аудита орган по сертификации халяль должен рассмотреть Приложение B и рассмотреть, среди прочего, следующие аспекты: a) требования стандарта халяль OIC / SMIIC, b) размер и сложность организации, c) технологические и  нормативный контекст, d) любой аутсорсинг любых видов деятельности, включенных в сферу производства или процесса или FSMS, e) результаты любых предыдущих аудитов, f) количество площадок и соображения, касающиеся нескольких площадок.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9.1.6. Каждый объект многосайтовой организации, подлежащий сертификации, требует отдельной оценки и сертификации.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9.1.7 Все требования, указанные в пунктах 9.2.3.3, 9.2.3.4, 9.2.3.5, 9.4.1–9.4.7 ИСО / МЭК 17021-1: 2015 и пунктах 7.2–7.4 ИСО / МЭК 17065: 2012, должны  применять.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9.1.8 Орган по сертификации халяль должен предоставить письменный отчет по каждой проверке.  Отчет должен быть основан на соответствующем руководстве, представленном в ISO 19011. Аудиторская группа может определить возможности для улучшения, но не должна рекомендовать конкретные решения, воспринимаемые как </w:t>
      </w:r>
      <w:r w:rsidRPr="00490C9E">
        <w:rPr>
          <w:rFonts w:ascii="Times New Roman" w:eastAsia="Times New Roman" w:hAnsi="Times New Roman" w:cs="Times New Roman"/>
          <w:sz w:val="24"/>
          <w:szCs w:val="24"/>
          <w:lang w:val="kk-KZ" w:eastAsia="ru-RU"/>
        </w:rPr>
        <w:lastRenderedPageBreak/>
        <w:t xml:space="preserve">консультационные.  Право собственности на аудиторский отчет должно поддерживаться органом по сертификации халяль.  Если продукт / услуга входит в операции пищевой цепи, в отчет должны быть включены ссылки на вопросы, относящиеся к СФСУ.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9.1.9 Для решения о сертификации все требования, указанные в пункте 9.4.9.  9.4.10, 951–9.5.3 ИСО / МЭК 17021-1: 2015 и разделы 7.5 и 7.6 ИСО / МЭК 17065.2012.</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B1D77"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val="kk-KZ" w:eastAsia="ru-RU"/>
        </w:rPr>
      </w:pPr>
      <w:r w:rsidRPr="004B1D77">
        <w:rPr>
          <w:rFonts w:ascii="Times New Roman" w:eastAsia="Times New Roman" w:hAnsi="Times New Roman" w:cs="Times New Roman"/>
          <w:b/>
          <w:sz w:val="24"/>
          <w:szCs w:val="24"/>
          <w:lang w:val="kk-KZ" w:eastAsia="ru-RU"/>
        </w:rPr>
        <w:t xml:space="preserve">9.2 Первоначальный аудит и сертификация Халяль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B1D77" w:rsidP="004B1D7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9.2.1 Применение </w:t>
      </w:r>
    </w:p>
    <w:p w:rsidR="00490C9E" w:rsidRPr="00490C9E" w:rsidRDefault="00490C9E" w:rsidP="004B1D7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а) Должны применяться все требования, приведенные в пункте 9</w:t>
      </w:r>
      <w:r w:rsidR="004B1D77">
        <w:rPr>
          <w:rFonts w:ascii="Times New Roman" w:eastAsia="Times New Roman" w:hAnsi="Times New Roman" w:cs="Times New Roman"/>
          <w:sz w:val="24"/>
          <w:szCs w:val="24"/>
          <w:lang w:val="kk-KZ" w:eastAsia="ru-RU"/>
        </w:rPr>
        <w:t xml:space="preserve">.1.1 ИСО / МЭК 17021-1: 2015.  </w:t>
      </w:r>
    </w:p>
    <w:p w:rsidR="00490C9E" w:rsidRDefault="00490C9E" w:rsidP="004B1D7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b) Орган по сертификации халяль должен требовать от организации-заявителя предоставить подробную информацию о правовом статусе / юридическом лице, сырье, технологических линиях, связанных с FSMS вопросах, например исследованиях HACCP, количестве смен и количестве сотр</w:t>
      </w:r>
      <w:r w:rsidR="004B1D77">
        <w:rPr>
          <w:rFonts w:ascii="Times New Roman" w:eastAsia="Times New Roman" w:hAnsi="Times New Roman" w:cs="Times New Roman"/>
          <w:sz w:val="24"/>
          <w:szCs w:val="24"/>
          <w:lang w:val="kk-KZ" w:eastAsia="ru-RU"/>
        </w:rPr>
        <w:t xml:space="preserve">удников в каждой смене и т. д. </w:t>
      </w:r>
    </w:p>
    <w:p w:rsidR="004B1D77" w:rsidRPr="00490C9E" w:rsidRDefault="004B1D77" w:rsidP="004B1D7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CE7304"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9.2.2 Применение  обзор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Все требования, указанные в пункте 9.1.2 ИСО / МЭК 17021-1: 2015, должны применяться.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CE7304"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Примечание. </w:t>
      </w:r>
      <w:r w:rsidR="00490C9E" w:rsidRPr="00490C9E">
        <w:rPr>
          <w:rFonts w:ascii="Times New Roman" w:eastAsia="Times New Roman" w:hAnsi="Times New Roman" w:cs="Times New Roman"/>
          <w:sz w:val="24"/>
          <w:szCs w:val="24"/>
          <w:lang w:val="kk-KZ" w:eastAsia="ru-RU"/>
        </w:rPr>
        <w:t xml:space="preserve">В случае несоответствий, обнаруженных в ходе аудита, производитель / служба должны сделать заявление о том, что он полностью удалил все несоответствия, обнаруженные в ходе аудита, прежде чем он сможет возобновить свое применение.  После неудачного процесса сертификации новая заявка будет принята, только если клиент сделает такую декларацию.  Если первая заявка на сертификацию, которая оказалась безуспешной, была подана в другой орган по сертификации, то заявитель должен предоставить подробную информацию относительно этой первой заявки на сертификацию.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9.2.3 Первоначальный сертификационный аудит халяль Первоначальный сертификационный аудит системы / продукта / услуги / процесса халяль и / или системы менеджмента должен проводиться в два этапа: этап 1 и этап 2.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CE7304"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val="kk-KZ" w:eastAsia="ru-RU"/>
        </w:rPr>
      </w:pPr>
      <w:r w:rsidRPr="00CE7304">
        <w:rPr>
          <w:rFonts w:ascii="Times New Roman" w:eastAsia="Times New Roman" w:hAnsi="Times New Roman" w:cs="Times New Roman"/>
          <w:b/>
          <w:sz w:val="24"/>
          <w:szCs w:val="24"/>
          <w:lang w:val="kk-KZ" w:eastAsia="ru-RU"/>
        </w:rPr>
        <w:t xml:space="preserve">9.2.3.1 Аудит этапа 1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9.2.3.1.1 Все требования  приведены в 9.3.1.2.1 и 9.3.1.2.2 ИСО / МЭК 17021-1: 2015, и должно применяться следующее.  Если организация внедрила внешне разработанную комбинацию мер контроля, аудит этапа 1 должен рассмотреть документацию, включенную в халяльные требования и / или СФСУ, чтобы определить, подходит ли комбинация мер контроля для организации, и были ли они разработаны в  соответствие требованиям стандарта халяль OIC / SMIIC и поддерживается в актуальном состоянии.  Наличие соответствующих разрешений следует проверять при сборе информации, касающейся соответствия национальным или международным нормативным аспектам.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9.2.3.1.2 Цели аудита на этапе 1 состоят в том, чтобы обеспечить фокусировку для планирования аудита на этапе 2, чтобы получить представление о производстве или изготовлении СУБП или халяль в контексте угрозы безопасности пищевых продуктов организации или идентификации, анализа Халяль,  План HACCP или Halal Controls и PRPS, политика и цели, и, в частности, состояние готовности организации к аудиту путем </w:t>
      </w:r>
      <w:r w:rsidRPr="00490C9E">
        <w:rPr>
          <w:rFonts w:ascii="Times New Roman" w:eastAsia="Times New Roman" w:hAnsi="Times New Roman" w:cs="Times New Roman"/>
          <w:sz w:val="24"/>
          <w:szCs w:val="24"/>
          <w:lang w:val="kk-KZ" w:eastAsia="ru-RU"/>
        </w:rPr>
        <w:lastRenderedPageBreak/>
        <w:t xml:space="preserve">анализа степени, в которой: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а) когда это применимо, организация определила PRPS, которые соответствуют бизнесу (например, нормативные и  нормативные требования),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b) когда это применимо, система управления СУБП или халяль включает адекватные угрозы безопасности Tood, и последующий выбор и классификация контрольных мер (комбинаций), процессов и методов для идентификации и оценки C организации).  соответствующий сектор (ы) организации, если применимо,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0) система управления FSMS или халяль разработана для обеспечения политики организации в области безопасности пищевых продуктов, если применимо,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e) система управления FSMS или халяль или соответствующая программа внедрения стандарта Halal оправдывает продолжение  к аудиту (этап 2),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1) программы валидации, верификации и улучшения соответствуют требованиям стандарта системы управления FSMS или Halal, если применимо,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g) имеются документы и механизмы FSMS или системы управления Halal для внутренней коммуникации  и с соответствующими поставщиками, клиентами и заинтересованными сторонами,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h) необходимо рассмотреть дополнительную документацию и / или  Знания должны быть получены заранее.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CE7304"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Примечание</w:t>
      </w:r>
      <w:r w:rsidR="00490C9E" w:rsidRPr="00490C9E">
        <w:rPr>
          <w:rFonts w:ascii="Times New Roman" w:eastAsia="Times New Roman" w:hAnsi="Times New Roman" w:cs="Times New Roman"/>
          <w:sz w:val="24"/>
          <w:szCs w:val="24"/>
          <w:lang w:val="kk-KZ" w:eastAsia="ru-RU"/>
        </w:rPr>
        <w:t xml:space="preserve">. Соответствующим стандартом Halal может быть OIC / SMIIC 1 или другие стандарты OIC / SMIIC или любые стандарты Halal, принятые SMIIC.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9.2.3.1.3 Для халальной сертификации аудит этапа 1 может проводиться в помещении органа по сертификации халал или в помещении организации заявителя в зависимости от сложности производства или обслуживания для достижения целей, указанных выше.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a) В категориях A, B, E, F, G, H и J (см. Приложение A), необязательно, чтобы аудит этапа 1 был аудитом на месте.  Тем не менее, на усмотрение аудиторской группы принимается решение о проведении аудита на месте.  В категориях C, D, I, K и L (см. Приложение A) обязательно, чтобы этап 1 проводился на месте.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b) Если аудит этапа 1 не проводился на месте, продолжительность этапа 1 не может превышать 20% от общей продолжительности аудита (см. Приложение B).  В тех случаях, когда она охватывает работу на месте, продолжительность аудита на этапе 1 не может превышать 30% от общей продолжительности аудита (см. Приложение B).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9.2.3.1.4 Результаты аудита на этапе 1 должны быть задокументированы и доведены до сведения клиента, включая определение любых проблемных областей, которые могут быть классифицированы как несоответствия во время этапа 2 аудита.  Заявитель должен быть проинформирован о том, что результаты аудита этапа 1 могут привести к переносу или отмене аудита этапа 2.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 9.2.3.1.5 Любая часть системы управления СУБП или Халяль или соответствующий стандарт Халяль, который проверен во время аудита на этапе 1 и определен как полностью внедренный, эффективный и соответствующий требованиям, может не нуждаться в повторной проверке во время  2 этап аудита.  Однако орган по сертификации халяль должен обеспечить уже проверенные части ФСБС продолжают соответствовать требованиям сертификации.  В этом случае аудиторский отчет на этапе 2 должен включать эти выводы и четко указывать, что конфоктность была установлена в ходе аудита на этапе 1.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9.2.3.1.6 Должны применяться все требования, приведенные в пункте 9.3.1.2.4 ИСО / МЭК 17021-1: 2015.  Предполагается, что интервал между этапами 1 и 2 проверок не должен превышать 6 месяцев.  Аудит этапа 1 следует повторить, если требуется более длительный интервал.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CE7304"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9.2.3.2 Аудит этапа 2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Должны применяться все требования, при</w:t>
      </w:r>
      <w:r w:rsidR="00CE7304">
        <w:rPr>
          <w:rFonts w:ascii="Times New Roman" w:eastAsia="Times New Roman" w:hAnsi="Times New Roman" w:cs="Times New Roman"/>
          <w:sz w:val="24"/>
          <w:szCs w:val="24"/>
          <w:lang w:val="kk-KZ" w:eastAsia="ru-RU"/>
        </w:rPr>
        <w:t>веденные в пункте 9.3.1.3 ИСО/</w:t>
      </w:r>
      <w:r w:rsidRPr="00490C9E">
        <w:rPr>
          <w:rFonts w:ascii="Times New Roman" w:eastAsia="Times New Roman" w:hAnsi="Times New Roman" w:cs="Times New Roman"/>
          <w:sz w:val="24"/>
          <w:szCs w:val="24"/>
          <w:lang w:val="kk-KZ" w:eastAsia="ru-RU"/>
        </w:rPr>
        <w:t xml:space="preserve">МЭК 17021-1: 2015.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9.2.4 Первоначальный сертификационный аудит халяль и его выводы Должны применяться все требования, приведенные в пункте 9.3.1.4 ИСО / МЭК 17021-1: 2015.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9.2.5 Информация для предоставления начальной аттестации халяль должны применяться все требования, приведенные в пункте 9.5.3 ИСО / МЭК 17021-1: 2015.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CE7304"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val="kk-KZ" w:eastAsia="ru-RU"/>
        </w:rPr>
      </w:pPr>
      <w:r w:rsidRPr="00CE7304">
        <w:rPr>
          <w:rFonts w:ascii="Times New Roman" w:eastAsia="Times New Roman" w:hAnsi="Times New Roman" w:cs="Times New Roman"/>
          <w:b/>
          <w:sz w:val="24"/>
          <w:szCs w:val="24"/>
          <w:lang w:val="kk-KZ" w:eastAsia="ru-RU"/>
        </w:rPr>
        <w:t xml:space="preserve">9.2.6 Отбор проб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9.2.6.1 При необходимости аудиторская группа должна отбирать пробы в достаточных количествах из производственных / служебных помещений для проведения необходимых проверок и испытаний.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9.2.6.2 Если сертификация продуктов халяль основана на тестировании / проверке партий продукта халяль, она должна соответствовать определенному графику отбора проб с использованием статистически проверенных методов с заявленными уровнями достоверности.  При определении любых требований к отбору проб орган по сертификации халяль должен установить документированные процедуры отбора и контроля проб для обеспечения прослеживаемости и того, чтобы они были репрезентативными для производства халяля.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9.2.6.3 Образцы, взятые аудиторской группой, должны быть отправлены для анализа в лабораторию, аккредитованную в соответствии с ИСО / МЭК 17025 или признанную после одобрения компетентного органа халяль.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CE7304"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val="kk-KZ" w:eastAsia="ru-RU"/>
        </w:rPr>
      </w:pPr>
      <w:r w:rsidRPr="00CE7304">
        <w:rPr>
          <w:rFonts w:ascii="Times New Roman" w:eastAsia="Times New Roman" w:hAnsi="Times New Roman" w:cs="Times New Roman"/>
          <w:b/>
          <w:sz w:val="24"/>
          <w:szCs w:val="24"/>
          <w:lang w:val="kk-KZ" w:eastAsia="ru-RU"/>
        </w:rPr>
        <w:t xml:space="preserve">9.2.7 Проверки и испытания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9.2.7.1 Проверки и испытания продукта / услуги халяль должны определяться в соответствии с требованиями продукта / услуги халяль и национальными и / или региональными или международными правовыми положениями.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9.2.7.2 Лаборатории, которые проводят инспекции и / или анализы, должны быть </w:t>
      </w:r>
      <w:r w:rsidRPr="00490C9E">
        <w:rPr>
          <w:rFonts w:ascii="Times New Roman" w:eastAsia="Times New Roman" w:hAnsi="Times New Roman" w:cs="Times New Roman"/>
          <w:sz w:val="24"/>
          <w:szCs w:val="24"/>
          <w:lang w:val="kk-KZ" w:eastAsia="ru-RU"/>
        </w:rPr>
        <w:lastRenderedPageBreak/>
        <w:t>аккредитованы в соответствии с ИСО / МЭК 17025 или должны быть признаны после одобрения компетентного органа халяль.</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9.2.7.3 Если независимые средства тестирования отсутствуют, орган по сертификации халяль должен обеспечить наличие определенных средств контроля на объектах испытаний поставщика, чтобы они управлялись таким образом, который обеспечивает уверенность в результатах, полученных из этих записей, для обоснования  уверенность.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CE7304"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val="kk-KZ" w:eastAsia="ru-RU"/>
        </w:rPr>
      </w:pPr>
      <w:r w:rsidRPr="00CE7304">
        <w:rPr>
          <w:rFonts w:ascii="Times New Roman" w:eastAsia="Times New Roman" w:hAnsi="Times New Roman" w:cs="Times New Roman"/>
          <w:b/>
          <w:sz w:val="24"/>
          <w:szCs w:val="24"/>
          <w:lang w:val="kk-KZ" w:eastAsia="ru-RU"/>
        </w:rPr>
        <w:t xml:space="preserve">9.2.8 Аудиторское заключение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9.2.8.1 Орган по сертификации должен предоставить письменный аудиторский отчет для каждого аудита клиентской организации.  Аудиторская группа может уточнить возможности для улучшения, но не должна предлагать конкретные решения.  Обладание аудиторским отчетом должно храниться органом по сертификации.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9.2.8.2. Руководитель аудиторской группы несет ответственность за ее содержание.  Руководитель группы должен обеспечить, чтобы в отчете о проверке содержалась точная, краткая и четкая запись о проверке, чтобы можно было принять точное решение о сертификации.  Он должен содержать или ссылаться на следующее: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CE730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а) название или символ </w:t>
      </w:r>
      <w:r w:rsidR="00CE7304">
        <w:rPr>
          <w:rFonts w:ascii="Times New Roman" w:eastAsia="Times New Roman" w:hAnsi="Times New Roman" w:cs="Times New Roman"/>
          <w:sz w:val="24"/>
          <w:szCs w:val="24"/>
          <w:lang w:val="kk-KZ" w:eastAsia="ru-RU"/>
        </w:rPr>
        <w:t xml:space="preserve">органа по сертификации Халяль, </w:t>
      </w:r>
    </w:p>
    <w:p w:rsidR="00490C9E" w:rsidRPr="00490C9E" w:rsidRDefault="00490C9E" w:rsidP="00CE730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б) имя и адре</w:t>
      </w:r>
      <w:r w:rsidR="00CE7304">
        <w:rPr>
          <w:rFonts w:ascii="Times New Roman" w:eastAsia="Times New Roman" w:hAnsi="Times New Roman" w:cs="Times New Roman"/>
          <w:sz w:val="24"/>
          <w:szCs w:val="24"/>
          <w:lang w:val="kk-KZ" w:eastAsia="ru-RU"/>
        </w:rPr>
        <w:t xml:space="preserve">с клиента и его представителя, </w:t>
      </w:r>
    </w:p>
    <w:p w:rsidR="00490C9E" w:rsidRPr="00490C9E" w:rsidRDefault="00490C9E" w:rsidP="00CE730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в) тип аудита (например, первоначальный аудит, аудит надзора или повторной сертификации или специальный  аудит или сертификац</w:t>
      </w:r>
      <w:r w:rsidR="00CE7304">
        <w:rPr>
          <w:rFonts w:ascii="Times New Roman" w:eastAsia="Times New Roman" w:hAnsi="Times New Roman" w:cs="Times New Roman"/>
          <w:sz w:val="24"/>
          <w:szCs w:val="24"/>
          <w:lang w:val="kk-KZ" w:eastAsia="ru-RU"/>
        </w:rPr>
        <w:t>ионный аудит партии продукции),</w:t>
      </w:r>
    </w:p>
    <w:p w:rsidR="00490C9E" w:rsidRPr="00490C9E" w:rsidRDefault="00490C9E" w:rsidP="00CE730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d) тип сертификации, например  для партии, для уникального продукта или процесса, для серийного </w:t>
      </w:r>
      <w:r w:rsidR="00CE7304">
        <w:rPr>
          <w:rFonts w:ascii="Times New Roman" w:eastAsia="Times New Roman" w:hAnsi="Times New Roman" w:cs="Times New Roman"/>
          <w:sz w:val="24"/>
          <w:szCs w:val="24"/>
          <w:lang w:val="kk-KZ" w:eastAsia="ru-RU"/>
        </w:rPr>
        <w:t xml:space="preserve">производства или производства, </w:t>
      </w:r>
    </w:p>
    <w:p w:rsidR="00490C9E" w:rsidRPr="00490C9E" w:rsidRDefault="00490C9E" w:rsidP="00CE730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e) стандарт аудита или норм</w:t>
      </w:r>
      <w:r w:rsidR="00CE7304">
        <w:rPr>
          <w:rFonts w:ascii="Times New Roman" w:eastAsia="Times New Roman" w:hAnsi="Times New Roman" w:cs="Times New Roman"/>
          <w:sz w:val="24"/>
          <w:szCs w:val="24"/>
          <w:lang w:val="kk-KZ" w:eastAsia="ru-RU"/>
        </w:rPr>
        <w:t xml:space="preserve">ативный документ или критерии, </w:t>
      </w:r>
    </w:p>
    <w:p w:rsidR="00490C9E" w:rsidRPr="00490C9E" w:rsidRDefault="00490C9E" w:rsidP="00CE730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f) область аудита, в частности, идентификация проверенных организационных или функциональных единиц</w:t>
      </w:r>
      <w:r w:rsidR="00CE7304">
        <w:rPr>
          <w:rFonts w:ascii="Times New Roman" w:eastAsia="Times New Roman" w:hAnsi="Times New Roman" w:cs="Times New Roman"/>
          <w:sz w:val="24"/>
          <w:szCs w:val="24"/>
          <w:lang w:val="kk-KZ" w:eastAsia="ru-RU"/>
        </w:rPr>
        <w:t xml:space="preserve"> или процессов и время  аудит, </w:t>
      </w:r>
    </w:p>
    <w:p w:rsidR="00490C9E" w:rsidRPr="00490C9E" w:rsidRDefault="00490C9E" w:rsidP="00CE730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g) любое отклонение от программы </w:t>
      </w:r>
      <w:r w:rsidR="00CE7304">
        <w:rPr>
          <w:rFonts w:ascii="Times New Roman" w:eastAsia="Times New Roman" w:hAnsi="Times New Roman" w:cs="Times New Roman"/>
          <w:sz w:val="24"/>
          <w:szCs w:val="24"/>
          <w:lang w:val="kk-KZ" w:eastAsia="ru-RU"/>
        </w:rPr>
        <w:t xml:space="preserve">или плана аудита и их причины, </w:t>
      </w:r>
    </w:p>
    <w:p w:rsidR="00490C9E" w:rsidRPr="00490C9E" w:rsidRDefault="00490C9E" w:rsidP="00CE730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h) определение ролей в аудиторской команде, например  руководитель группы, члены команды, технический эксперт (ы), эксперт по исламским вопросам и любые сопровождающие лица (наблюдатель (и) от HAB и / или регулирующих органов и / или владелец схемы сертификации Халяль и т. д.), i) даты и местонахождение  если были выполнены действия, охватываемые сертификационным аудитом Halal (локальный или внешний, п</w:t>
      </w:r>
      <w:r w:rsidR="00CE7304">
        <w:rPr>
          <w:rFonts w:ascii="Times New Roman" w:eastAsia="Times New Roman" w:hAnsi="Times New Roman" w:cs="Times New Roman"/>
          <w:sz w:val="24"/>
          <w:szCs w:val="24"/>
          <w:lang w:val="kk-KZ" w:eastAsia="ru-RU"/>
        </w:rPr>
        <w:t xml:space="preserve">остоянный или временный сайт), </w:t>
      </w:r>
    </w:p>
    <w:p w:rsidR="00490C9E" w:rsidRPr="00490C9E" w:rsidRDefault="00490C9E" w:rsidP="00CE730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i) действия удаленного аудит</w:t>
      </w:r>
      <w:r w:rsidR="00CE7304">
        <w:rPr>
          <w:rFonts w:ascii="Times New Roman" w:eastAsia="Times New Roman" w:hAnsi="Times New Roman" w:cs="Times New Roman"/>
          <w:sz w:val="24"/>
          <w:szCs w:val="24"/>
          <w:lang w:val="kk-KZ" w:eastAsia="ru-RU"/>
        </w:rPr>
        <w:t>а, если применимо или доступны,</w:t>
      </w:r>
    </w:p>
    <w:p w:rsidR="00490C9E" w:rsidRPr="00490C9E" w:rsidRDefault="00490C9E" w:rsidP="00CE730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k) результаты аудита (см. 9.2.4), ссылка на цель  доказательства (ы) и выводы, соблюдая требования аудита или стандартных или соответствующих нормативных документов, D заявление об отказе от ответственности, указывающее, что аудит основан на процесс</w:t>
      </w:r>
      <w:r w:rsidR="00CE7304">
        <w:rPr>
          <w:rFonts w:ascii="Times New Roman" w:eastAsia="Times New Roman" w:hAnsi="Times New Roman" w:cs="Times New Roman"/>
          <w:sz w:val="24"/>
          <w:szCs w:val="24"/>
          <w:lang w:val="kk-KZ" w:eastAsia="ru-RU"/>
        </w:rPr>
        <w:t>е выборки имеющейся информации,</w:t>
      </w:r>
    </w:p>
    <w:p w:rsidR="00490C9E" w:rsidRPr="00490C9E" w:rsidRDefault="00490C9E" w:rsidP="00CE730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m) использование сертификационных документов Halal и знаков ил</w:t>
      </w:r>
      <w:r w:rsidR="00CE7304">
        <w:rPr>
          <w:rFonts w:ascii="Times New Roman" w:eastAsia="Times New Roman" w:hAnsi="Times New Roman" w:cs="Times New Roman"/>
          <w:sz w:val="24"/>
          <w:szCs w:val="24"/>
          <w:lang w:val="kk-KZ" w:eastAsia="ru-RU"/>
        </w:rPr>
        <w:t xml:space="preserve">и символов Halal, «применимо», </w:t>
      </w:r>
    </w:p>
    <w:p w:rsidR="00490C9E" w:rsidRPr="00490C9E" w:rsidRDefault="00490C9E" w:rsidP="00CE730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n) подтверждение эффективности проведенных корректирующих действий в отношении ранее выявленных н</w:t>
      </w:r>
      <w:r w:rsidR="00CE7304">
        <w:rPr>
          <w:rFonts w:ascii="Times New Roman" w:eastAsia="Times New Roman" w:hAnsi="Times New Roman" w:cs="Times New Roman"/>
          <w:sz w:val="24"/>
          <w:szCs w:val="24"/>
          <w:lang w:val="kk-KZ" w:eastAsia="ru-RU"/>
        </w:rPr>
        <w:t xml:space="preserve">есоответствий, если применимо, </w:t>
      </w:r>
    </w:p>
    <w:p w:rsidR="00490C9E" w:rsidRPr="00490C9E" w:rsidRDefault="00490C9E" w:rsidP="00CE730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o) когда это применимо, заявление о соответствии и эффективности Halal  Система менеджмента вместе с кратким изложением фактических данных, касающихся: способности системы менеджмента Халяль соответствовать действующим требованиям и </w:t>
      </w:r>
      <w:r w:rsidRPr="00490C9E">
        <w:rPr>
          <w:rFonts w:ascii="Times New Roman" w:eastAsia="Times New Roman" w:hAnsi="Times New Roman" w:cs="Times New Roman"/>
          <w:sz w:val="24"/>
          <w:szCs w:val="24"/>
          <w:lang w:val="kk-KZ" w:eastAsia="ru-RU"/>
        </w:rPr>
        <w:lastRenderedPageBreak/>
        <w:t xml:space="preserve">ожидаемым результатам, процессу внутреннего аудита и анализа со стороны руководства, </w:t>
      </w:r>
    </w:p>
    <w:p w:rsidR="00490C9E" w:rsidRPr="00490C9E" w:rsidRDefault="00490C9E" w:rsidP="00CE730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p) выводу о целесооб</w:t>
      </w:r>
      <w:r w:rsidR="00CE7304">
        <w:rPr>
          <w:rFonts w:ascii="Times New Roman" w:eastAsia="Times New Roman" w:hAnsi="Times New Roman" w:cs="Times New Roman"/>
          <w:sz w:val="24"/>
          <w:szCs w:val="24"/>
          <w:lang w:val="kk-KZ" w:eastAsia="ru-RU"/>
        </w:rPr>
        <w:t xml:space="preserve">разности области сертификации, </w:t>
      </w:r>
    </w:p>
    <w:p w:rsidR="00490C9E" w:rsidRPr="00490C9E" w:rsidRDefault="00490C9E" w:rsidP="00CE730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g) предложениям  для следующего аудита, например, важные или критические моменты, которые необходимо обработать, или опасения, которые необходим</w:t>
      </w:r>
      <w:r w:rsidR="00CE7304">
        <w:rPr>
          <w:rFonts w:ascii="Times New Roman" w:eastAsia="Times New Roman" w:hAnsi="Times New Roman" w:cs="Times New Roman"/>
          <w:sz w:val="24"/>
          <w:szCs w:val="24"/>
          <w:lang w:val="kk-KZ" w:eastAsia="ru-RU"/>
        </w:rPr>
        <w:t xml:space="preserve">о принять во внимание, и т. д.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r) Предложение по проверке Халяль от аудиторской команды, включая предоставление, обслуживание, обновление, расширение или сокращение объема, приостановку или изъятие и т. д.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9.3.  требовани</w:t>
      </w:r>
      <w:r w:rsidR="00CE7304">
        <w:rPr>
          <w:rFonts w:ascii="Times New Roman" w:eastAsia="Times New Roman" w:hAnsi="Times New Roman" w:cs="Times New Roman"/>
          <w:sz w:val="24"/>
          <w:szCs w:val="24"/>
          <w:lang w:val="kk-KZ" w:eastAsia="ru-RU"/>
        </w:rPr>
        <w:t>я, приведенные в п. 9.6.2 ИСО/</w:t>
      </w:r>
      <w:r w:rsidRPr="00490C9E">
        <w:rPr>
          <w:rFonts w:ascii="Times New Roman" w:eastAsia="Times New Roman" w:hAnsi="Times New Roman" w:cs="Times New Roman"/>
          <w:sz w:val="24"/>
          <w:szCs w:val="24"/>
          <w:lang w:val="kk-KZ" w:eastAsia="ru-RU"/>
        </w:rPr>
        <w:t xml:space="preserve">МЭК 17021-1: 2015 и п. 7.9 и 7.10 ИСО / ИЭ  C 17065: 2012 и следующие применяются.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9.3.1 Орган по сертификации халяль должен проводить наблюдение через определенные промежутки времени, которые он сочтет необходимыми для проверки постоянного соответствия продукта / услуги халяль требованиям сертификации, с должным учетом требований стандарта на продукцию / услугу халяль  к которому была проведена сертификация с учетом характера рассматриваемого продукта / услуги халяль, требований сертификации, любых несоответствий, обнаруженных в помещениях продукта / услуги халяль или производства / обслуживания халяль, или любых жалоб, полученных в отношении сертифицированного халяля  товар / услуга.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9.3.2 В тех случаях, когда проверяются помещения производства / обслуживания халяль и если обнаруживаются несоответствия, которые непосредственно влияют на безопасность продукта / услуги халяль, пробы могут отбираться для целей наблюдения.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9.3.3 Во всех случаях процедуры в отношении отчетов, выпущенных в результате надзора, должны быть определены лицом, принимающим решения.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9.4 Повторная сертификация Должны применяться все требования, приведенные в пункте 9.6.3 ИСО / МЭК 17021-1: 2015, и следующее.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9.4.1 Деятельность по повторной сертификации будет возобновлена, если сертификат халяль не будет приостановлен или отозван.</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9.4.2 Владельцам сертификатов Халяль, которые не продлили свои сертификаты, не разрешается использовать знак Халяль в помещениях или на производимой продукции.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9.5 Специальные проверки Должны применяться все требования, приведенные в пункте 9.6.4 ИСО / МЭК 17021-1: 2015.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9.6 Приостановка, отмена или сокращение сферы действия сертификации по халалу Должны применяться все требования, приведенные в 7.11 ИСО / МЭК 17065: 2012.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CE7304"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val="kk-KZ" w:eastAsia="ru-RU"/>
        </w:rPr>
      </w:pPr>
      <w:r w:rsidRPr="00CE7304">
        <w:rPr>
          <w:rFonts w:ascii="Times New Roman" w:eastAsia="Times New Roman" w:hAnsi="Times New Roman" w:cs="Times New Roman"/>
          <w:b/>
          <w:sz w:val="24"/>
          <w:szCs w:val="24"/>
          <w:lang w:val="kk-KZ" w:eastAsia="ru-RU"/>
        </w:rPr>
        <w:t xml:space="preserve">9.7 Апелляции и жалобы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Должны применяться все требования, приведенные в пунктах 9.7 и 9.8 ИСО / МЭК 17021-1: 2015 и следующие.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9.7.1 Заявления в случае любых апелляций или жалоб, касающихся услуг по сертификации халяль, должны быть поданы в орган по сертификации халяль.  Должен быть создан комитет по апелляциям и жалобам, который будет отвечать за разрешение </w:t>
      </w:r>
      <w:r w:rsidRPr="00490C9E">
        <w:rPr>
          <w:rFonts w:ascii="Times New Roman" w:eastAsia="Times New Roman" w:hAnsi="Times New Roman" w:cs="Times New Roman"/>
          <w:sz w:val="24"/>
          <w:szCs w:val="24"/>
          <w:lang w:val="kk-KZ" w:eastAsia="ru-RU"/>
        </w:rPr>
        <w:lastRenderedPageBreak/>
        <w:t xml:space="preserve">таких случаев и соответственно информировать связанные стороны.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9.7.2 Члены этого комитета должны быть независимы от любой стадии сертификации халяль, связанной с предметом жалобы или апелляции.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9.7.3 Этот комитет должен состоять как минимум из трех (3) человек, по крайней мере, один из которых является экспертом по исламским вопросам.  Решения по апелляциям принимаются единогласно, а не большинством голосов.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9.7.4 Жалобы потребителей в отношении сертифицированного продукта / услуги халяль должны рассматриваться органом по сертификации халяль, который несет ответственность за проведение необходимых расследований.  Если в результате таких оценок жалоба будет признана обоснованной, владелец сертификата должен будет возместить ущерб, причиненный согласно соответствующим положениям договора.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9.8 Записи заявителей и клиентов Должны применяться все требования, приведенные в пункте 9.9 ИСО / МЭК 17021-1: 2015.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9.9 Изменения, влияющие на сертификацию. Должны применяться все требования, приведенные в 7.10 ISO / IEC 17065: 2012.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CE7304" w:rsidRDefault="00CE7304" w:rsidP="00490C9E">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10 Т</w:t>
      </w:r>
      <w:r w:rsidRPr="00CE7304">
        <w:rPr>
          <w:rFonts w:ascii="Times New Roman" w:eastAsia="Times New Roman" w:hAnsi="Times New Roman" w:cs="Times New Roman"/>
          <w:b/>
          <w:sz w:val="24"/>
          <w:szCs w:val="24"/>
          <w:lang w:val="kk-KZ" w:eastAsia="ru-RU"/>
        </w:rPr>
        <w:t xml:space="preserve">ребования к системе управления для органов сертификации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10.1 Общие положения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Должны применяться все требования, приведенные в пункте 10.2.1 ИСО / МЭК 17021-1: 2015.</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10.2 Руководство по системе управления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Должны применяться все требования, приведенные в пункте 10.2.2 ИСО / МЭК 17021-1: 2015.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CE7304"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10.3 Контроль документов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Должны применяться все требования, приведенные в пункте 10.2.3 ИСО / МЭК 17021-1: 2015.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CE7304"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10.4 Контроль записей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Должны применяться все требования, приведенные в пункте 10.2.4 ИСО / МЭК 17021-1: 2015.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CE7304"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10.5 Проверка со стороны руководства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Должны применяться все требования, приведенные в пункте 10.2.5 ИСО / МЭК 17021-1: 2015.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CE7304"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10.6 Внутренний аудит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Должны применяться все требования, приведенные в пункте 10.2.6 ISO / IEC 17021-1: 2015.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CE7304"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10.7 Корректирующие действия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Должны применяться все требования, приведенные в пункте 10.2.7 ИСО / МЭК </w:t>
      </w:r>
      <w:r w:rsidRPr="00490C9E">
        <w:rPr>
          <w:rFonts w:ascii="Times New Roman" w:eastAsia="Times New Roman" w:hAnsi="Times New Roman" w:cs="Times New Roman"/>
          <w:sz w:val="24"/>
          <w:szCs w:val="24"/>
          <w:lang w:val="kk-KZ" w:eastAsia="ru-RU"/>
        </w:rPr>
        <w:lastRenderedPageBreak/>
        <w:t xml:space="preserve">17021-1: 2015.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CE7304"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10.8 Профилактические действия </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Должны применяться все требования, приведенные в пункте 8.8 ИСО / МЭК 17065: 2012.</w:t>
      </w: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p>
    <w:p w:rsidR="00490C9E" w:rsidRPr="00490C9E" w:rsidRDefault="00490C9E" w:rsidP="00490C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490C9E">
        <w:rPr>
          <w:rFonts w:ascii="Times New Roman" w:eastAsia="Times New Roman" w:hAnsi="Times New Roman" w:cs="Times New Roman"/>
          <w:sz w:val="24"/>
          <w:szCs w:val="24"/>
          <w:lang w:val="kk-KZ" w:eastAsia="ru-RU"/>
        </w:rPr>
        <w:t xml:space="preserve"> </w:t>
      </w:r>
    </w:p>
    <w:p w:rsidR="00CE7304" w:rsidRDefault="00CE7304"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val="kk-KZ" w:eastAsia="ru-RU"/>
        </w:rPr>
      </w:pPr>
    </w:p>
    <w:p w:rsidR="00CE7304" w:rsidRDefault="00CE7304" w:rsidP="00CE7304">
      <w:pPr>
        <w:widowControl w:val="0"/>
        <w:autoSpaceDE w:val="0"/>
        <w:autoSpaceDN w:val="0"/>
        <w:spacing w:before="76" w:after="0" w:line="240" w:lineRule="auto"/>
        <w:ind w:right="4541"/>
        <w:jc w:val="center"/>
        <w:outlineLvl w:val="0"/>
        <w:rPr>
          <w:rFonts w:ascii="Times New Roman" w:eastAsia="Arial" w:hAnsi="Times New Roman" w:cs="Times New Roman"/>
          <w:b/>
          <w:bCs/>
          <w:sz w:val="24"/>
          <w:szCs w:val="24"/>
          <w:lang w:val="kk-KZ" w:eastAsia="ru-RU" w:bidi="ru-RU"/>
        </w:rPr>
      </w:pPr>
    </w:p>
    <w:p w:rsidR="00EE4EB3" w:rsidRDefault="00EE4EB3" w:rsidP="00EE4EB3">
      <w:pPr>
        <w:widowControl w:val="0"/>
        <w:autoSpaceDE w:val="0"/>
        <w:autoSpaceDN w:val="0"/>
        <w:spacing w:before="76" w:after="0" w:line="240" w:lineRule="auto"/>
        <w:ind w:right="4541"/>
        <w:outlineLvl w:val="0"/>
        <w:rPr>
          <w:rFonts w:ascii="Times New Roman" w:eastAsia="Arial" w:hAnsi="Times New Roman" w:cs="Times New Roman"/>
          <w:b/>
          <w:bCs/>
          <w:sz w:val="24"/>
          <w:szCs w:val="24"/>
          <w:lang w:val="kk-KZ" w:eastAsia="ru-RU" w:bidi="ru-RU"/>
        </w:rPr>
      </w:pPr>
    </w:p>
    <w:p w:rsidR="00CE7304" w:rsidRPr="00EE4EB3" w:rsidRDefault="00CE7304" w:rsidP="00EE4EB3">
      <w:pPr>
        <w:widowControl w:val="0"/>
        <w:autoSpaceDE w:val="0"/>
        <w:autoSpaceDN w:val="0"/>
        <w:spacing w:before="76" w:after="0" w:line="240" w:lineRule="auto"/>
        <w:ind w:left="2880" w:right="4541"/>
        <w:jc w:val="center"/>
        <w:outlineLvl w:val="0"/>
        <w:rPr>
          <w:rFonts w:ascii="Times New Roman" w:eastAsia="Arial" w:hAnsi="Times New Roman" w:cs="Times New Roman"/>
          <w:b/>
          <w:bCs/>
          <w:sz w:val="24"/>
          <w:szCs w:val="24"/>
          <w:lang w:val="kk-KZ" w:eastAsia="ru-RU" w:bidi="ru-RU"/>
        </w:rPr>
      </w:pPr>
      <w:r w:rsidRPr="00CE7304">
        <w:rPr>
          <w:rFonts w:ascii="Times New Roman" w:eastAsia="Arial" w:hAnsi="Times New Roman" w:cs="Times New Roman"/>
          <w:b/>
          <w:bCs/>
          <w:sz w:val="24"/>
          <w:szCs w:val="24"/>
          <w:lang w:eastAsia="ru-RU" w:bidi="ru-RU"/>
        </w:rPr>
        <w:t>Приложение A</w:t>
      </w:r>
      <w:r>
        <w:rPr>
          <w:rFonts w:ascii="Times New Roman" w:eastAsia="Arial" w:hAnsi="Times New Roman" w:cs="Times New Roman"/>
          <w:b/>
          <w:bCs/>
          <w:sz w:val="24"/>
          <w:szCs w:val="24"/>
          <w:lang w:val="kk-KZ" w:eastAsia="ru-RU" w:bidi="ru-RU"/>
        </w:rPr>
        <w:t xml:space="preserve">                                                                   </w:t>
      </w:r>
      <w:r w:rsidRPr="00CE7304">
        <w:rPr>
          <w:rFonts w:ascii="Times New Roman" w:eastAsia="Arial" w:hAnsi="Times New Roman" w:cs="Times New Roman"/>
          <w:b/>
          <w:bCs/>
          <w:sz w:val="24"/>
          <w:szCs w:val="24"/>
          <w:lang w:eastAsia="ru-RU" w:bidi="ru-RU"/>
        </w:rPr>
        <w:t>(Нормативное)</w:t>
      </w:r>
    </w:p>
    <w:p w:rsidR="00CE7304" w:rsidRPr="00CE7304" w:rsidRDefault="00CE7304" w:rsidP="00CE7304">
      <w:pPr>
        <w:widowControl w:val="0"/>
        <w:autoSpaceDE w:val="0"/>
        <w:autoSpaceDN w:val="0"/>
        <w:spacing w:before="11" w:after="0" w:line="240" w:lineRule="auto"/>
        <w:rPr>
          <w:rFonts w:ascii="Times New Roman" w:eastAsia="Arial" w:hAnsi="Times New Roman" w:cs="Times New Roman"/>
          <w:b/>
          <w:sz w:val="24"/>
          <w:szCs w:val="24"/>
          <w:lang w:eastAsia="ru-RU" w:bidi="ru-RU"/>
        </w:rPr>
      </w:pPr>
    </w:p>
    <w:p w:rsidR="00CE7304" w:rsidRPr="00CE7304" w:rsidRDefault="00CE7304" w:rsidP="00CE7304">
      <w:pPr>
        <w:widowControl w:val="0"/>
        <w:autoSpaceDE w:val="0"/>
        <w:autoSpaceDN w:val="0"/>
        <w:spacing w:after="0" w:line="240" w:lineRule="auto"/>
        <w:ind w:left="730" w:right="1251"/>
        <w:jc w:val="center"/>
        <w:rPr>
          <w:rFonts w:ascii="Times New Roman" w:eastAsia="Arial" w:hAnsi="Times New Roman" w:cs="Times New Roman"/>
          <w:b/>
          <w:sz w:val="24"/>
          <w:szCs w:val="24"/>
          <w:lang w:eastAsia="ru-RU" w:bidi="ru-RU"/>
        </w:rPr>
      </w:pPr>
      <w:r w:rsidRPr="00CE7304">
        <w:rPr>
          <w:rFonts w:ascii="Times New Roman" w:eastAsia="Arial" w:hAnsi="Times New Roman" w:cs="Times New Roman"/>
          <w:b/>
          <w:sz w:val="24"/>
          <w:szCs w:val="24"/>
          <w:lang w:eastAsia="ru-RU" w:bidi="ru-RU"/>
        </w:rPr>
        <w:t xml:space="preserve">Классификация категорий </w:t>
      </w:r>
      <w:proofErr w:type="spellStart"/>
      <w:r w:rsidRPr="00CE7304">
        <w:rPr>
          <w:rFonts w:ascii="Times New Roman" w:eastAsia="Arial" w:hAnsi="Times New Roman" w:cs="Times New Roman"/>
          <w:b/>
          <w:sz w:val="24"/>
          <w:szCs w:val="24"/>
          <w:lang w:eastAsia="ru-RU" w:bidi="ru-RU"/>
        </w:rPr>
        <w:t>халяль</w:t>
      </w:r>
      <w:proofErr w:type="spellEnd"/>
      <w:r w:rsidRPr="00CE7304">
        <w:rPr>
          <w:rFonts w:ascii="Times New Roman" w:eastAsia="Arial" w:hAnsi="Times New Roman" w:cs="Times New Roman"/>
          <w:b/>
          <w:sz w:val="24"/>
          <w:szCs w:val="24"/>
          <w:lang w:eastAsia="ru-RU" w:bidi="ru-RU"/>
        </w:rPr>
        <w:t xml:space="preserve"> продукции/услуг</w:t>
      </w:r>
    </w:p>
    <w:p w:rsidR="00CE7304" w:rsidRPr="00CE7304" w:rsidRDefault="00CE7304" w:rsidP="00CE7304">
      <w:pPr>
        <w:widowControl w:val="0"/>
        <w:autoSpaceDE w:val="0"/>
        <w:autoSpaceDN w:val="0"/>
        <w:spacing w:after="0" w:line="240" w:lineRule="auto"/>
        <w:ind w:left="252" w:firstLine="468"/>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 xml:space="preserve">Орган </w:t>
      </w:r>
      <w:proofErr w:type="spellStart"/>
      <w:r w:rsidRPr="00CE7304">
        <w:rPr>
          <w:rFonts w:ascii="Times New Roman" w:eastAsia="Arial" w:hAnsi="Times New Roman" w:cs="Times New Roman"/>
          <w:sz w:val="24"/>
          <w:szCs w:val="24"/>
          <w:lang w:eastAsia="ru-RU" w:bidi="ru-RU"/>
        </w:rPr>
        <w:t>халяль</w:t>
      </w:r>
      <w:proofErr w:type="spellEnd"/>
      <w:r w:rsidRPr="00CE7304">
        <w:rPr>
          <w:rFonts w:ascii="Times New Roman" w:eastAsia="Arial" w:hAnsi="Times New Roman" w:cs="Times New Roman"/>
          <w:sz w:val="24"/>
          <w:szCs w:val="24"/>
          <w:lang w:eastAsia="ru-RU" w:bidi="ru-RU"/>
        </w:rPr>
        <w:t xml:space="preserve"> сертификации должен использовать таблицу A.1 чтобы:</w:t>
      </w:r>
    </w:p>
    <w:p w:rsidR="00CE7304" w:rsidRPr="00CE7304" w:rsidRDefault="00CE7304" w:rsidP="00CE7304">
      <w:pPr>
        <w:widowControl w:val="0"/>
        <w:autoSpaceDE w:val="0"/>
        <w:autoSpaceDN w:val="0"/>
        <w:spacing w:before="1" w:after="0" w:line="240" w:lineRule="auto"/>
        <w:ind w:left="252"/>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a) определить область работы,</w:t>
      </w:r>
    </w:p>
    <w:p w:rsidR="00CE7304" w:rsidRPr="00CE7304" w:rsidRDefault="00CE7304" w:rsidP="00CE7304">
      <w:pPr>
        <w:widowControl w:val="0"/>
        <w:autoSpaceDE w:val="0"/>
        <w:autoSpaceDN w:val="0"/>
        <w:spacing w:after="0" w:line="240" w:lineRule="auto"/>
        <w:ind w:left="252" w:right="789"/>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б) определить, необходима ли какая-либо специальная квалификация для аудиторов, чтобы работать с данной категорией или отраслями, и</w:t>
      </w:r>
    </w:p>
    <w:p w:rsidR="00CE7304" w:rsidRPr="00CE7304" w:rsidRDefault="00CE7304" w:rsidP="00CE7304">
      <w:pPr>
        <w:widowControl w:val="0"/>
        <w:autoSpaceDE w:val="0"/>
        <w:autoSpaceDN w:val="0"/>
        <w:spacing w:before="1" w:after="0" w:line="240" w:lineRule="auto"/>
        <w:ind w:left="252"/>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в) чтобы выбрать квалифицированную аудиторскую группу.</w:t>
      </w:r>
    </w:p>
    <w:p w:rsidR="00CE7304" w:rsidRPr="00CE7304" w:rsidRDefault="00CE7304" w:rsidP="00CE7304">
      <w:pPr>
        <w:widowControl w:val="0"/>
        <w:autoSpaceDE w:val="0"/>
        <w:autoSpaceDN w:val="0"/>
        <w:spacing w:after="0" w:line="240" w:lineRule="auto"/>
        <w:ind w:left="252" w:right="816"/>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Примеры, приведенные в таблице A.1, не являются исчерпывающими, они являются показателями соответствующих разделов.</w:t>
      </w:r>
      <w:r>
        <w:rPr>
          <w:rFonts w:ascii="Times New Roman" w:eastAsia="Arial" w:hAnsi="Times New Roman" w:cs="Times New Roman"/>
          <w:sz w:val="24"/>
          <w:szCs w:val="24"/>
          <w:lang w:val="kk-KZ" w:eastAsia="ru-RU" w:bidi="ru-RU"/>
        </w:rPr>
        <w:t xml:space="preserve"> </w:t>
      </w:r>
      <w:r w:rsidRPr="00CE7304">
        <w:rPr>
          <w:rFonts w:ascii="Times New Roman" w:eastAsia="Arial" w:hAnsi="Times New Roman" w:cs="Times New Roman"/>
          <w:sz w:val="24"/>
          <w:szCs w:val="24"/>
          <w:lang w:eastAsia="ru-RU" w:bidi="ru-RU"/>
        </w:rPr>
        <w:t>Область работы одной организации может включать в себя несколько категорий.</w:t>
      </w:r>
    </w:p>
    <w:p w:rsidR="00CE7304" w:rsidRDefault="00CE7304" w:rsidP="00CE7304">
      <w:pPr>
        <w:widowControl w:val="0"/>
        <w:autoSpaceDE w:val="0"/>
        <w:autoSpaceDN w:val="0"/>
        <w:spacing w:after="6" w:line="226" w:lineRule="exact"/>
        <w:ind w:left="252"/>
        <w:rPr>
          <w:rFonts w:ascii="Times New Roman" w:eastAsia="Arial" w:hAnsi="Times New Roman" w:cs="Times New Roman"/>
          <w:b/>
          <w:sz w:val="24"/>
          <w:szCs w:val="24"/>
          <w:lang w:val="kk-KZ" w:eastAsia="ru-RU" w:bidi="ru-RU"/>
        </w:rPr>
      </w:pPr>
    </w:p>
    <w:p w:rsidR="00CE7304" w:rsidRDefault="00CE7304" w:rsidP="00CE7304">
      <w:pPr>
        <w:widowControl w:val="0"/>
        <w:autoSpaceDE w:val="0"/>
        <w:autoSpaceDN w:val="0"/>
        <w:spacing w:after="6" w:line="226" w:lineRule="exact"/>
        <w:ind w:left="252"/>
        <w:rPr>
          <w:rFonts w:ascii="Times New Roman" w:eastAsia="Arial" w:hAnsi="Times New Roman" w:cs="Times New Roman"/>
          <w:sz w:val="24"/>
          <w:szCs w:val="24"/>
          <w:lang w:val="kk-KZ" w:eastAsia="ru-RU" w:bidi="ru-RU"/>
        </w:rPr>
      </w:pPr>
      <w:r w:rsidRPr="00CE7304">
        <w:rPr>
          <w:rFonts w:ascii="Times New Roman" w:eastAsia="Arial" w:hAnsi="Times New Roman" w:cs="Times New Roman"/>
          <w:b/>
          <w:sz w:val="24"/>
          <w:szCs w:val="24"/>
          <w:lang w:eastAsia="ru-RU" w:bidi="ru-RU"/>
        </w:rPr>
        <w:t xml:space="preserve">Таблица A.1 — </w:t>
      </w:r>
      <w:r w:rsidRPr="00CE7304">
        <w:rPr>
          <w:rFonts w:ascii="Times New Roman" w:eastAsia="Arial" w:hAnsi="Times New Roman" w:cs="Times New Roman"/>
          <w:sz w:val="24"/>
          <w:szCs w:val="24"/>
          <w:lang w:eastAsia="ru-RU" w:bidi="ru-RU"/>
        </w:rPr>
        <w:t xml:space="preserve">Категории </w:t>
      </w:r>
      <w:proofErr w:type="spellStart"/>
      <w:r w:rsidRPr="00CE7304">
        <w:rPr>
          <w:rFonts w:ascii="Times New Roman" w:eastAsia="Arial" w:hAnsi="Times New Roman" w:cs="Times New Roman"/>
          <w:sz w:val="24"/>
          <w:szCs w:val="24"/>
          <w:lang w:eastAsia="ru-RU" w:bidi="ru-RU"/>
        </w:rPr>
        <w:t>халяль</w:t>
      </w:r>
      <w:proofErr w:type="spellEnd"/>
      <w:r w:rsidRPr="00CE7304">
        <w:rPr>
          <w:rFonts w:ascii="Times New Roman" w:eastAsia="Arial" w:hAnsi="Times New Roman" w:cs="Times New Roman"/>
          <w:sz w:val="24"/>
          <w:szCs w:val="24"/>
          <w:lang w:eastAsia="ru-RU" w:bidi="ru-RU"/>
        </w:rPr>
        <w:t xml:space="preserve"> продуктов/услуг</w:t>
      </w:r>
    </w:p>
    <w:p w:rsidR="00CE7304" w:rsidRPr="00CE7304" w:rsidRDefault="00CE7304" w:rsidP="00CE7304">
      <w:pPr>
        <w:widowControl w:val="0"/>
        <w:autoSpaceDE w:val="0"/>
        <w:autoSpaceDN w:val="0"/>
        <w:spacing w:after="6" w:line="226" w:lineRule="exact"/>
        <w:ind w:left="252"/>
        <w:rPr>
          <w:rFonts w:ascii="Times New Roman" w:eastAsia="Arial" w:hAnsi="Times New Roman" w:cs="Times New Roman"/>
          <w:sz w:val="24"/>
          <w:szCs w:val="24"/>
          <w:lang w:val="kk-KZ" w:eastAsia="ru-RU" w:bidi="ru-RU"/>
        </w:rPr>
      </w:pPr>
    </w:p>
    <w:tbl>
      <w:tblPr>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47"/>
        <w:gridCol w:w="3146"/>
        <w:gridCol w:w="3146"/>
      </w:tblGrid>
      <w:tr w:rsidR="00CE7304" w:rsidRPr="00CE7304" w:rsidTr="00CE7304">
        <w:trPr>
          <w:trHeight w:val="230"/>
        </w:trPr>
        <w:tc>
          <w:tcPr>
            <w:tcW w:w="3147" w:type="dxa"/>
          </w:tcPr>
          <w:p w:rsidR="00CE7304" w:rsidRPr="00CE7304" w:rsidRDefault="00CE7304" w:rsidP="00CE7304">
            <w:pPr>
              <w:widowControl w:val="0"/>
              <w:autoSpaceDE w:val="0"/>
              <w:autoSpaceDN w:val="0"/>
              <w:spacing w:after="0" w:line="210" w:lineRule="exact"/>
              <w:ind w:left="107"/>
              <w:rPr>
                <w:rFonts w:ascii="Times New Roman" w:eastAsia="Arial" w:hAnsi="Times New Roman" w:cs="Times New Roman"/>
                <w:b/>
                <w:sz w:val="24"/>
                <w:szCs w:val="24"/>
                <w:lang w:eastAsia="ru-RU" w:bidi="ru-RU"/>
              </w:rPr>
            </w:pPr>
            <w:r w:rsidRPr="00CE7304">
              <w:rPr>
                <w:rFonts w:ascii="Times New Roman" w:eastAsia="Arial" w:hAnsi="Times New Roman" w:cs="Times New Roman"/>
                <w:b/>
                <w:sz w:val="24"/>
                <w:szCs w:val="24"/>
                <w:lang w:eastAsia="ru-RU" w:bidi="ru-RU"/>
              </w:rPr>
              <w:t>Коды категории</w:t>
            </w:r>
          </w:p>
        </w:tc>
        <w:tc>
          <w:tcPr>
            <w:tcW w:w="3146" w:type="dxa"/>
          </w:tcPr>
          <w:p w:rsidR="00CE7304" w:rsidRPr="00CE7304" w:rsidRDefault="00CE7304" w:rsidP="00CE7304">
            <w:pPr>
              <w:widowControl w:val="0"/>
              <w:autoSpaceDE w:val="0"/>
              <w:autoSpaceDN w:val="0"/>
              <w:spacing w:after="0" w:line="210" w:lineRule="exact"/>
              <w:ind w:left="108"/>
              <w:rPr>
                <w:rFonts w:ascii="Times New Roman" w:eastAsia="Arial" w:hAnsi="Times New Roman" w:cs="Times New Roman"/>
                <w:b/>
                <w:sz w:val="24"/>
                <w:szCs w:val="24"/>
                <w:lang w:eastAsia="ru-RU" w:bidi="ru-RU"/>
              </w:rPr>
            </w:pPr>
            <w:r w:rsidRPr="00CE7304">
              <w:rPr>
                <w:rFonts w:ascii="Times New Roman" w:eastAsia="Arial" w:hAnsi="Times New Roman" w:cs="Times New Roman"/>
                <w:b/>
                <w:sz w:val="24"/>
                <w:szCs w:val="24"/>
                <w:lang w:eastAsia="ru-RU" w:bidi="ru-RU"/>
              </w:rPr>
              <w:t>Категории</w:t>
            </w:r>
          </w:p>
        </w:tc>
        <w:tc>
          <w:tcPr>
            <w:tcW w:w="3146" w:type="dxa"/>
          </w:tcPr>
          <w:p w:rsidR="00CE7304" w:rsidRPr="00CE7304" w:rsidRDefault="00CE7304" w:rsidP="00CE7304">
            <w:pPr>
              <w:widowControl w:val="0"/>
              <w:autoSpaceDE w:val="0"/>
              <w:autoSpaceDN w:val="0"/>
              <w:spacing w:after="0" w:line="210" w:lineRule="exact"/>
              <w:ind w:left="109"/>
              <w:rPr>
                <w:rFonts w:ascii="Times New Roman" w:eastAsia="Arial" w:hAnsi="Times New Roman" w:cs="Times New Roman"/>
                <w:b/>
                <w:sz w:val="24"/>
                <w:szCs w:val="24"/>
                <w:lang w:eastAsia="ru-RU" w:bidi="ru-RU"/>
              </w:rPr>
            </w:pPr>
            <w:r w:rsidRPr="00CE7304">
              <w:rPr>
                <w:rFonts w:ascii="Times New Roman" w:eastAsia="Arial" w:hAnsi="Times New Roman" w:cs="Times New Roman"/>
                <w:b/>
                <w:sz w:val="24"/>
                <w:szCs w:val="24"/>
                <w:lang w:eastAsia="ru-RU" w:bidi="ru-RU"/>
              </w:rPr>
              <w:t>Примеры областей</w:t>
            </w:r>
          </w:p>
        </w:tc>
      </w:tr>
      <w:tr w:rsidR="00CE7304" w:rsidRPr="00CE7304" w:rsidTr="00CE7304">
        <w:trPr>
          <w:trHeight w:val="691"/>
        </w:trPr>
        <w:tc>
          <w:tcPr>
            <w:tcW w:w="3147" w:type="dxa"/>
          </w:tcPr>
          <w:p w:rsidR="00CE7304" w:rsidRPr="00CE7304" w:rsidRDefault="00CE7304" w:rsidP="00CE7304">
            <w:pPr>
              <w:widowControl w:val="0"/>
              <w:autoSpaceDE w:val="0"/>
              <w:autoSpaceDN w:val="0"/>
              <w:spacing w:after="0" w:line="225" w:lineRule="exact"/>
              <w:ind w:left="107"/>
              <w:rPr>
                <w:rFonts w:ascii="Times New Roman" w:eastAsia="Arial" w:hAnsi="Times New Roman" w:cs="Times New Roman"/>
                <w:b/>
                <w:sz w:val="24"/>
                <w:szCs w:val="24"/>
                <w:lang w:eastAsia="ru-RU" w:bidi="ru-RU"/>
              </w:rPr>
            </w:pPr>
            <w:r w:rsidRPr="00CE7304">
              <w:rPr>
                <w:rFonts w:ascii="Times New Roman" w:eastAsia="Arial" w:hAnsi="Times New Roman" w:cs="Times New Roman"/>
                <w:b/>
                <w:w w:val="99"/>
                <w:sz w:val="24"/>
                <w:szCs w:val="24"/>
                <w:lang w:eastAsia="ru-RU" w:bidi="ru-RU"/>
              </w:rPr>
              <w:t>A</w:t>
            </w:r>
          </w:p>
        </w:tc>
        <w:tc>
          <w:tcPr>
            <w:tcW w:w="3146" w:type="dxa"/>
          </w:tcPr>
          <w:p w:rsidR="00CE7304" w:rsidRPr="00CE7304" w:rsidRDefault="00CE7304" w:rsidP="00CE7304">
            <w:pPr>
              <w:widowControl w:val="0"/>
              <w:autoSpaceDE w:val="0"/>
              <w:autoSpaceDN w:val="0"/>
              <w:spacing w:after="0" w:line="240" w:lineRule="auto"/>
              <w:ind w:left="108" w:right="967"/>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Сельское хозяйство 1 (Животные)</w:t>
            </w:r>
          </w:p>
        </w:tc>
        <w:tc>
          <w:tcPr>
            <w:tcW w:w="3146" w:type="dxa"/>
          </w:tcPr>
          <w:p w:rsidR="00CE7304" w:rsidRPr="00CE7304" w:rsidRDefault="00CE7304" w:rsidP="00CE7304">
            <w:pPr>
              <w:widowControl w:val="0"/>
              <w:autoSpaceDE w:val="0"/>
              <w:autoSpaceDN w:val="0"/>
              <w:spacing w:before="1" w:after="0" w:line="230" w:lineRule="exact"/>
              <w:ind w:left="109" w:right="96"/>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животные, рыба, яйца, молоко, пчеловодство, рыболовство, охота, ловушки</w:t>
            </w:r>
          </w:p>
        </w:tc>
      </w:tr>
      <w:tr w:rsidR="00CE7304" w:rsidRPr="00CE7304" w:rsidTr="00CE7304">
        <w:trPr>
          <w:trHeight w:val="457"/>
        </w:trPr>
        <w:tc>
          <w:tcPr>
            <w:tcW w:w="3147" w:type="dxa"/>
          </w:tcPr>
          <w:p w:rsidR="00CE7304" w:rsidRPr="00CE7304" w:rsidRDefault="00CE7304" w:rsidP="00CE7304">
            <w:pPr>
              <w:widowControl w:val="0"/>
              <w:autoSpaceDE w:val="0"/>
              <w:autoSpaceDN w:val="0"/>
              <w:spacing w:after="0" w:line="225" w:lineRule="exact"/>
              <w:ind w:left="107"/>
              <w:rPr>
                <w:rFonts w:ascii="Times New Roman" w:eastAsia="Arial" w:hAnsi="Times New Roman" w:cs="Times New Roman"/>
                <w:b/>
                <w:sz w:val="24"/>
                <w:szCs w:val="24"/>
                <w:lang w:eastAsia="ru-RU" w:bidi="ru-RU"/>
              </w:rPr>
            </w:pPr>
            <w:r w:rsidRPr="00CE7304">
              <w:rPr>
                <w:rFonts w:ascii="Times New Roman" w:eastAsia="Arial" w:hAnsi="Times New Roman" w:cs="Times New Roman"/>
                <w:b/>
                <w:w w:val="99"/>
                <w:sz w:val="24"/>
                <w:szCs w:val="24"/>
                <w:lang w:eastAsia="ru-RU" w:bidi="ru-RU"/>
              </w:rPr>
              <w:t>B</w:t>
            </w:r>
          </w:p>
        </w:tc>
        <w:tc>
          <w:tcPr>
            <w:tcW w:w="3146" w:type="dxa"/>
          </w:tcPr>
          <w:p w:rsidR="00CE7304" w:rsidRPr="00CE7304" w:rsidRDefault="00CE7304" w:rsidP="00CE7304">
            <w:pPr>
              <w:widowControl w:val="0"/>
              <w:autoSpaceDE w:val="0"/>
              <w:autoSpaceDN w:val="0"/>
              <w:spacing w:after="0" w:line="230" w:lineRule="exact"/>
              <w:ind w:left="108" w:right="967"/>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Сельское хозяйство 2 (Растения)</w:t>
            </w:r>
          </w:p>
        </w:tc>
        <w:tc>
          <w:tcPr>
            <w:tcW w:w="3146" w:type="dxa"/>
          </w:tcPr>
          <w:p w:rsidR="00CE7304" w:rsidRPr="00CE7304" w:rsidRDefault="00CE7304" w:rsidP="00CE7304">
            <w:pPr>
              <w:widowControl w:val="0"/>
              <w:autoSpaceDE w:val="0"/>
              <w:autoSpaceDN w:val="0"/>
              <w:spacing w:after="0" w:line="230" w:lineRule="exact"/>
              <w:ind w:left="109"/>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фрукты, овощи, злаки, специи; плодоовощная продукция</w:t>
            </w:r>
          </w:p>
        </w:tc>
      </w:tr>
      <w:tr w:rsidR="00CE7304" w:rsidRPr="00CE7304" w:rsidTr="00CE7304">
        <w:trPr>
          <w:trHeight w:val="1149"/>
        </w:trPr>
        <w:tc>
          <w:tcPr>
            <w:tcW w:w="3147" w:type="dxa"/>
          </w:tcPr>
          <w:p w:rsidR="00CE7304" w:rsidRPr="00CE7304" w:rsidRDefault="00CE7304" w:rsidP="00CE7304">
            <w:pPr>
              <w:widowControl w:val="0"/>
              <w:autoSpaceDE w:val="0"/>
              <w:autoSpaceDN w:val="0"/>
              <w:spacing w:after="0" w:line="223" w:lineRule="exact"/>
              <w:ind w:left="107"/>
              <w:rPr>
                <w:rFonts w:ascii="Times New Roman" w:eastAsia="Arial" w:hAnsi="Times New Roman" w:cs="Times New Roman"/>
                <w:b/>
                <w:sz w:val="24"/>
                <w:szCs w:val="24"/>
                <w:lang w:eastAsia="ru-RU" w:bidi="ru-RU"/>
              </w:rPr>
            </w:pPr>
            <w:r w:rsidRPr="00CE7304">
              <w:rPr>
                <w:rFonts w:ascii="Times New Roman" w:eastAsia="Arial" w:hAnsi="Times New Roman" w:cs="Times New Roman"/>
                <w:b/>
                <w:w w:val="99"/>
                <w:sz w:val="24"/>
                <w:szCs w:val="24"/>
                <w:lang w:eastAsia="ru-RU" w:bidi="ru-RU"/>
              </w:rPr>
              <w:t>C</w:t>
            </w:r>
          </w:p>
        </w:tc>
        <w:tc>
          <w:tcPr>
            <w:tcW w:w="3146" w:type="dxa"/>
          </w:tcPr>
          <w:p w:rsidR="00CE7304" w:rsidRPr="00CE7304" w:rsidRDefault="00CE7304" w:rsidP="00CE7304">
            <w:pPr>
              <w:widowControl w:val="0"/>
              <w:autoSpaceDE w:val="0"/>
              <w:autoSpaceDN w:val="0"/>
              <w:spacing w:after="0" w:line="240" w:lineRule="auto"/>
              <w:ind w:left="108" w:right="323"/>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Обработка 1 (Скоропортящиеся продукты животного происхождения)</w:t>
            </w:r>
          </w:p>
        </w:tc>
        <w:tc>
          <w:tcPr>
            <w:tcW w:w="3146" w:type="dxa"/>
          </w:tcPr>
          <w:p w:rsidR="00CE7304" w:rsidRPr="00CE7304" w:rsidRDefault="00CE7304" w:rsidP="00CE7304">
            <w:pPr>
              <w:widowControl w:val="0"/>
              <w:autoSpaceDE w:val="0"/>
              <w:autoSpaceDN w:val="0"/>
              <w:spacing w:after="0" w:line="240" w:lineRule="auto"/>
              <w:ind w:left="109" w:right="87"/>
              <w:rPr>
                <w:rFonts w:ascii="Times New Roman" w:eastAsia="Arial" w:hAnsi="Times New Roman" w:cs="Times New Roman"/>
                <w:sz w:val="24"/>
                <w:szCs w:val="24"/>
                <w:lang w:eastAsia="ru-RU" w:bidi="ru-RU"/>
              </w:rPr>
            </w:pPr>
            <w:proofErr w:type="gramStart"/>
            <w:r w:rsidRPr="00CE7304">
              <w:rPr>
                <w:rFonts w:ascii="Times New Roman" w:eastAsia="Arial" w:hAnsi="Times New Roman" w:cs="Times New Roman"/>
                <w:sz w:val="24"/>
                <w:szCs w:val="24"/>
                <w:lang w:eastAsia="ru-RU" w:bidi="ru-RU"/>
              </w:rPr>
              <w:t>включает все процессы, следующие за сельским хозяйством, например, забой, мясо, птицы, яйца, молочные и</w:t>
            </w:r>
            <w:proofErr w:type="gramEnd"/>
          </w:p>
          <w:p w:rsidR="00CE7304" w:rsidRPr="00CE7304" w:rsidRDefault="00CE7304" w:rsidP="00CE7304">
            <w:pPr>
              <w:widowControl w:val="0"/>
              <w:autoSpaceDE w:val="0"/>
              <w:autoSpaceDN w:val="0"/>
              <w:spacing w:after="0" w:line="213" w:lineRule="exact"/>
              <w:ind w:left="109"/>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рыбные продукты</w:t>
            </w:r>
          </w:p>
        </w:tc>
      </w:tr>
      <w:tr w:rsidR="00CE7304" w:rsidRPr="00CE7304" w:rsidTr="00CE7304">
        <w:trPr>
          <w:trHeight w:val="1149"/>
        </w:trPr>
        <w:tc>
          <w:tcPr>
            <w:tcW w:w="3147" w:type="dxa"/>
          </w:tcPr>
          <w:p w:rsidR="00CE7304" w:rsidRPr="00CE7304" w:rsidRDefault="00CE7304" w:rsidP="00CE7304">
            <w:pPr>
              <w:widowControl w:val="0"/>
              <w:autoSpaceDE w:val="0"/>
              <w:autoSpaceDN w:val="0"/>
              <w:spacing w:after="0" w:line="225" w:lineRule="exact"/>
              <w:ind w:left="107"/>
              <w:rPr>
                <w:rFonts w:ascii="Times New Roman" w:eastAsia="Arial" w:hAnsi="Times New Roman" w:cs="Times New Roman"/>
                <w:b/>
                <w:sz w:val="24"/>
                <w:szCs w:val="24"/>
                <w:lang w:eastAsia="ru-RU" w:bidi="ru-RU"/>
              </w:rPr>
            </w:pPr>
            <w:r w:rsidRPr="00CE7304">
              <w:rPr>
                <w:rFonts w:ascii="Times New Roman" w:eastAsia="Arial" w:hAnsi="Times New Roman" w:cs="Times New Roman"/>
                <w:b/>
                <w:w w:val="99"/>
                <w:sz w:val="24"/>
                <w:szCs w:val="24"/>
                <w:lang w:eastAsia="ru-RU" w:bidi="ru-RU"/>
              </w:rPr>
              <w:t>D</w:t>
            </w:r>
          </w:p>
        </w:tc>
        <w:tc>
          <w:tcPr>
            <w:tcW w:w="3146" w:type="dxa"/>
          </w:tcPr>
          <w:p w:rsidR="00CE7304" w:rsidRPr="00CE7304" w:rsidRDefault="00CE7304" w:rsidP="00CE7304">
            <w:pPr>
              <w:widowControl w:val="0"/>
              <w:autoSpaceDE w:val="0"/>
              <w:autoSpaceDN w:val="0"/>
              <w:spacing w:after="0" w:line="240" w:lineRule="auto"/>
              <w:ind w:left="108" w:right="93"/>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Обработка 2 (Скоропортящиеся продукты растительного происхождения)</w:t>
            </w:r>
          </w:p>
        </w:tc>
        <w:tc>
          <w:tcPr>
            <w:tcW w:w="3146" w:type="dxa"/>
          </w:tcPr>
          <w:p w:rsidR="00CE7304" w:rsidRPr="00CE7304" w:rsidRDefault="00CE7304" w:rsidP="00CE7304">
            <w:pPr>
              <w:widowControl w:val="0"/>
              <w:autoSpaceDE w:val="0"/>
              <w:autoSpaceDN w:val="0"/>
              <w:spacing w:after="0" w:line="240" w:lineRule="auto"/>
              <w:ind w:left="109" w:right="431"/>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свежие фрукты и свежевыжатые соки, консервированные фрукты, свежие овощи,</w:t>
            </w:r>
          </w:p>
          <w:p w:rsidR="00CE7304" w:rsidRPr="00CE7304" w:rsidRDefault="00CE7304" w:rsidP="00CE7304">
            <w:pPr>
              <w:widowControl w:val="0"/>
              <w:autoSpaceDE w:val="0"/>
              <w:autoSpaceDN w:val="0"/>
              <w:spacing w:after="0" w:line="212" w:lineRule="exact"/>
              <w:ind w:left="109"/>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консервированные овощи</w:t>
            </w:r>
          </w:p>
        </w:tc>
      </w:tr>
      <w:tr w:rsidR="00CE7304" w:rsidRPr="00CE7304" w:rsidTr="00CE7304">
        <w:trPr>
          <w:trHeight w:val="1149"/>
        </w:trPr>
        <w:tc>
          <w:tcPr>
            <w:tcW w:w="3147" w:type="dxa"/>
          </w:tcPr>
          <w:p w:rsidR="00CE7304" w:rsidRPr="00CE7304" w:rsidRDefault="00CE7304" w:rsidP="00CE7304">
            <w:pPr>
              <w:widowControl w:val="0"/>
              <w:autoSpaceDE w:val="0"/>
              <w:autoSpaceDN w:val="0"/>
              <w:spacing w:after="0" w:line="225" w:lineRule="exact"/>
              <w:ind w:left="107"/>
              <w:rPr>
                <w:rFonts w:ascii="Times New Roman" w:eastAsia="Arial" w:hAnsi="Times New Roman" w:cs="Times New Roman"/>
                <w:b/>
                <w:sz w:val="24"/>
                <w:szCs w:val="24"/>
                <w:lang w:eastAsia="ru-RU" w:bidi="ru-RU"/>
              </w:rPr>
            </w:pPr>
            <w:r w:rsidRPr="00CE7304">
              <w:rPr>
                <w:rFonts w:ascii="Times New Roman" w:eastAsia="Arial" w:hAnsi="Times New Roman" w:cs="Times New Roman"/>
                <w:b/>
                <w:w w:val="99"/>
                <w:sz w:val="24"/>
                <w:szCs w:val="24"/>
                <w:lang w:eastAsia="ru-RU" w:bidi="ru-RU"/>
              </w:rPr>
              <w:t>E</w:t>
            </w:r>
          </w:p>
        </w:tc>
        <w:tc>
          <w:tcPr>
            <w:tcW w:w="3146" w:type="dxa"/>
          </w:tcPr>
          <w:p w:rsidR="00CE7304" w:rsidRPr="00CE7304" w:rsidRDefault="00CE7304" w:rsidP="00CE7304">
            <w:pPr>
              <w:widowControl w:val="0"/>
              <w:autoSpaceDE w:val="0"/>
              <w:autoSpaceDN w:val="0"/>
              <w:spacing w:after="0" w:line="227" w:lineRule="exact"/>
              <w:ind w:left="108"/>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Обработка 3</w:t>
            </w:r>
          </w:p>
          <w:p w:rsidR="00CE7304" w:rsidRPr="00CE7304" w:rsidRDefault="00CE7304" w:rsidP="00CE7304">
            <w:pPr>
              <w:widowControl w:val="0"/>
              <w:autoSpaceDE w:val="0"/>
              <w:autoSpaceDN w:val="0"/>
              <w:spacing w:after="0" w:line="240" w:lineRule="auto"/>
              <w:ind w:left="108" w:right="96"/>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(Продукты с длительным сроком хранения при комнатной температуре)</w:t>
            </w:r>
          </w:p>
        </w:tc>
        <w:tc>
          <w:tcPr>
            <w:tcW w:w="3146" w:type="dxa"/>
          </w:tcPr>
          <w:p w:rsidR="00CE7304" w:rsidRPr="00CE7304" w:rsidRDefault="00CE7304" w:rsidP="00CE7304">
            <w:pPr>
              <w:widowControl w:val="0"/>
              <w:autoSpaceDE w:val="0"/>
              <w:autoSpaceDN w:val="0"/>
              <w:spacing w:after="0" w:line="240" w:lineRule="auto"/>
              <w:ind w:left="109" w:right="260"/>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консервированные продукты, печенье, закуски, масло; питьевая вода; напитки;</w:t>
            </w:r>
          </w:p>
          <w:p w:rsidR="00CE7304" w:rsidRPr="00CE7304" w:rsidRDefault="00CE7304" w:rsidP="00CE7304">
            <w:pPr>
              <w:widowControl w:val="0"/>
              <w:autoSpaceDE w:val="0"/>
              <w:autoSpaceDN w:val="0"/>
              <w:spacing w:before="4" w:after="0" w:line="228" w:lineRule="exact"/>
              <w:ind w:left="109" w:right="434"/>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макаронные изделия; мука, сахар, соль</w:t>
            </w:r>
          </w:p>
        </w:tc>
      </w:tr>
      <w:tr w:rsidR="00CE7304" w:rsidRPr="00CE7304" w:rsidTr="00CE7304">
        <w:trPr>
          <w:trHeight w:val="460"/>
        </w:trPr>
        <w:tc>
          <w:tcPr>
            <w:tcW w:w="3147" w:type="dxa"/>
          </w:tcPr>
          <w:p w:rsidR="00CE7304" w:rsidRPr="00CE7304" w:rsidRDefault="00CE7304" w:rsidP="00CE7304">
            <w:pPr>
              <w:widowControl w:val="0"/>
              <w:autoSpaceDE w:val="0"/>
              <w:autoSpaceDN w:val="0"/>
              <w:spacing w:after="0" w:line="224" w:lineRule="exact"/>
              <w:ind w:left="107"/>
              <w:rPr>
                <w:rFonts w:ascii="Times New Roman" w:eastAsia="Arial" w:hAnsi="Times New Roman" w:cs="Times New Roman"/>
                <w:b/>
                <w:sz w:val="24"/>
                <w:szCs w:val="24"/>
                <w:lang w:eastAsia="ru-RU" w:bidi="ru-RU"/>
              </w:rPr>
            </w:pPr>
            <w:r w:rsidRPr="00CE7304">
              <w:rPr>
                <w:rFonts w:ascii="Times New Roman" w:eastAsia="Arial" w:hAnsi="Times New Roman" w:cs="Times New Roman"/>
                <w:b/>
                <w:w w:val="99"/>
                <w:sz w:val="24"/>
                <w:szCs w:val="24"/>
                <w:lang w:eastAsia="ru-RU" w:bidi="ru-RU"/>
              </w:rPr>
              <w:t>F</w:t>
            </w:r>
          </w:p>
        </w:tc>
        <w:tc>
          <w:tcPr>
            <w:tcW w:w="3146" w:type="dxa"/>
          </w:tcPr>
          <w:p w:rsidR="00CE7304" w:rsidRPr="00CE7304" w:rsidRDefault="00CE7304" w:rsidP="00CE7304">
            <w:pPr>
              <w:widowControl w:val="0"/>
              <w:autoSpaceDE w:val="0"/>
              <w:autoSpaceDN w:val="0"/>
              <w:spacing w:after="0" w:line="227" w:lineRule="exact"/>
              <w:ind w:left="108"/>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Производство кормов</w:t>
            </w:r>
          </w:p>
        </w:tc>
        <w:tc>
          <w:tcPr>
            <w:tcW w:w="3146" w:type="dxa"/>
          </w:tcPr>
          <w:p w:rsidR="00CE7304" w:rsidRPr="00CE7304" w:rsidRDefault="00CE7304" w:rsidP="00CE7304">
            <w:pPr>
              <w:widowControl w:val="0"/>
              <w:autoSpaceDE w:val="0"/>
              <w:autoSpaceDN w:val="0"/>
              <w:spacing w:after="0" w:line="230" w:lineRule="exact"/>
              <w:ind w:left="109"/>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корма для животных, корм для рыб</w:t>
            </w:r>
          </w:p>
        </w:tc>
      </w:tr>
      <w:tr w:rsidR="00CE7304" w:rsidRPr="00CE7304" w:rsidTr="00CE7304">
        <w:trPr>
          <w:trHeight w:val="230"/>
        </w:trPr>
        <w:tc>
          <w:tcPr>
            <w:tcW w:w="3147" w:type="dxa"/>
          </w:tcPr>
          <w:p w:rsidR="00CE7304" w:rsidRPr="00CE7304" w:rsidRDefault="00CE7304" w:rsidP="00CE7304">
            <w:pPr>
              <w:widowControl w:val="0"/>
              <w:autoSpaceDE w:val="0"/>
              <w:autoSpaceDN w:val="0"/>
              <w:spacing w:after="0" w:line="210" w:lineRule="exact"/>
              <w:ind w:left="107"/>
              <w:rPr>
                <w:rFonts w:ascii="Times New Roman" w:eastAsia="Arial" w:hAnsi="Times New Roman" w:cs="Times New Roman"/>
                <w:b/>
                <w:sz w:val="24"/>
                <w:szCs w:val="24"/>
                <w:lang w:eastAsia="ru-RU" w:bidi="ru-RU"/>
              </w:rPr>
            </w:pPr>
            <w:r w:rsidRPr="00CE7304">
              <w:rPr>
                <w:rFonts w:ascii="Times New Roman" w:eastAsia="Arial" w:hAnsi="Times New Roman" w:cs="Times New Roman"/>
                <w:b/>
                <w:w w:val="99"/>
                <w:sz w:val="24"/>
                <w:szCs w:val="24"/>
                <w:lang w:eastAsia="ru-RU" w:bidi="ru-RU"/>
              </w:rPr>
              <w:lastRenderedPageBreak/>
              <w:t>G</w:t>
            </w:r>
          </w:p>
        </w:tc>
        <w:tc>
          <w:tcPr>
            <w:tcW w:w="3146" w:type="dxa"/>
          </w:tcPr>
          <w:p w:rsidR="00CE7304" w:rsidRPr="00CE7304" w:rsidRDefault="00CE7304" w:rsidP="00CE7304">
            <w:pPr>
              <w:widowControl w:val="0"/>
              <w:autoSpaceDE w:val="0"/>
              <w:autoSpaceDN w:val="0"/>
              <w:spacing w:after="0" w:line="210" w:lineRule="exact"/>
              <w:ind w:left="108"/>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Общественное питание</w:t>
            </w:r>
          </w:p>
        </w:tc>
        <w:tc>
          <w:tcPr>
            <w:tcW w:w="3146" w:type="dxa"/>
          </w:tcPr>
          <w:p w:rsidR="00CE7304" w:rsidRPr="00CE7304" w:rsidRDefault="00CE7304" w:rsidP="00CE7304">
            <w:pPr>
              <w:widowControl w:val="0"/>
              <w:autoSpaceDE w:val="0"/>
              <w:autoSpaceDN w:val="0"/>
              <w:spacing w:after="0" w:line="210" w:lineRule="exact"/>
              <w:ind w:left="109"/>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Гостиницы, рестораны</w:t>
            </w:r>
          </w:p>
        </w:tc>
      </w:tr>
      <w:tr w:rsidR="00CE7304" w:rsidRPr="00CE7304" w:rsidTr="00CE7304">
        <w:trPr>
          <w:trHeight w:val="460"/>
        </w:trPr>
        <w:tc>
          <w:tcPr>
            <w:tcW w:w="3147" w:type="dxa"/>
          </w:tcPr>
          <w:p w:rsidR="00CE7304" w:rsidRPr="00CE7304" w:rsidRDefault="00CE7304" w:rsidP="00CE7304">
            <w:pPr>
              <w:widowControl w:val="0"/>
              <w:autoSpaceDE w:val="0"/>
              <w:autoSpaceDN w:val="0"/>
              <w:spacing w:after="0" w:line="225" w:lineRule="exact"/>
              <w:ind w:left="107"/>
              <w:rPr>
                <w:rFonts w:ascii="Times New Roman" w:eastAsia="Arial" w:hAnsi="Times New Roman" w:cs="Times New Roman"/>
                <w:b/>
                <w:sz w:val="24"/>
                <w:szCs w:val="24"/>
                <w:lang w:eastAsia="ru-RU" w:bidi="ru-RU"/>
              </w:rPr>
            </w:pPr>
            <w:r w:rsidRPr="00CE7304">
              <w:rPr>
                <w:rFonts w:ascii="Times New Roman" w:eastAsia="Arial" w:hAnsi="Times New Roman" w:cs="Times New Roman"/>
                <w:b/>
                <w:w w:val="99"/>
                <w:sz w:val="24"/>
                <w:szCs w:val="24"/>
                <w:lang w:eastAsia="ru-RU" w:bidi="ru-RU"/>
              </w:rPr>
              <w:t>H</w:t>
            </w:r>
          </w:p>
        </w:tc>
        <w:tc>
          <w:tcPr>
            <w:tcW w:w="3146" w:type="dxa"/>
          </w:tcPr>
          <w:p w:rsidR="00CE7304" w:rsidRPr="00CE7304" w:rsidRDefault="00CE7304" w:rsidP="00CE7304">
            <w:pPr>
              <w:widowControl w:val="0"/>
              <w:autoSpaceDE w:val="0"/>
              <w:autoSpaceDN w:val="0"/>
              <w:spacing w:after="0" w:line="227" w:lineRule="exact"/>
              <w:ind w:left="108"/>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Доставка/распределение</w:t>
            </w:r>
          </w:p>
        </w:tc>
        <w:tc>
          <w:tcPr>
            <w:tcW w:w="3146" w:type="dxa"/>
          </w:tcPr>
          <w:p w:rsidR="00CE7304" w:rsidRPr="00CE7304" w:rsidRDefault="00CE7304" w:rsidP="00CE7304">
            <w:pPr>
              <w:widowControl w:val="0"/>
              <w:autoSpaceDE w:val="0"/>
              <w:autoSpaceDN w:val="0"/>
              <w:spacing w:after="0" w:line="230" w:lineRule="exact"/>
              <w:ind w:left="109"/>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пункты розничной торговли, магазины, оптовики</w:t>
            </w:r>
          </w:p>
        </w:tc>
      </w:tr>
      <w:tr w:rsidR="00CE7304" w:rsidRPr="00CE7304" w:rsidTr="00CE7304">
        <w:trPr>
          <w:trHeight w:val="1610"/>
        </w:trPr>
        <w:tc>
          <w:tcPr>
            <w:tcW w:w="3147" w:type="dxa"/>
          </w:tcPr>
          <w:p w:rsidR="00CE7304" w:rsidRPr="00CE7304" w:rsidRDefault="00CE7304" w:rsidP="00CE7304">
            <w:pPr>
              <w:widowControl w:val="0"/>
              <w:autoSpaceDE w:val="0"/>
              <w:autoSpaceDN w:val="0"/>
              <w:spacing w:after="0" w:line="225" w:lineRule="exact"/>
              <w:ind w:left="107"/>
              <w:rPr>
                <w:rFonts w:ascii="Times New Roman" w:eastAsia="Arial" w:hAnsi="Times New Roman" w:cs="Times New Roman"/>
                <w:b/>
                <w:sz w:val="24"/>
                <w:szCs w:val="24"/>
                <w:lang w:eastAsia="ru-RU" w:bidi="ru-RU"/>
              </w:rPr>
            </w:pPr>
            <w:r w:rsidRPr="00CE7304">
              <w:rPr>
                <w:rFonts w:ascii="Times New Roman" w:eastAsia="Arial" w:hAnsi="Times New Roman" w:cs="Times New Roman"/>
                <w:b/>
                <w:w w:val="99"/>
                <w:sz w:val="24"/>
                <w:szCs w:val="24"/>
                <w:lang w:eastAsia="ru-RU" w:bidi="ru-RU"/>
              </w:rPr>
              <w:t>I</w:t>
            </w:r>
          </w:p>
        </w:tc>
        <w:tc>
          <w:tcPr>
            <w:tcW w:w="3146" w:type="dxa"/>
          </w:tcPr>
          <w:p w:rsidR="00CE7304" w:rsidRPr="00CE7304" w:rsidRDefault="00CE7304" w:rsidP="00CE7304">
            <w:pPr>
              <w:widowControl w:val="0"/>
              <w:autoSpaceDE w:val="0"/>
              <w:autoSpaceDN w:val="0"/>
              <w:spacing w:after="0" w:line="227" w:lineRule="exact"/>
              <w:ind w:left="108"/>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Услуги</w:t>
            </w:r>
          </w:p>
        </w:tc>
        <w:tc>
          <w:tcPr>
            <w:tcW w:w="3146" w:type="dxa"/>
          </w:tcPr>
          <w:p w:rsidR="00CE7304" w:rsidRPr="00CE7304" w:rsidRDefault="00CE7304" w:rsidP="00CE7304">
            <w:pPr>
              <w:widowControl w:val="0"/>
              <w:autoSpaceDE w:val="0"/>
              <w:autoSpaceDN w:val="0"/>
              <w:spacing w:after="0" w:line="240" w:lineRule="auto"/>
              <w:ind w:left="109" w:right="230"/>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водоснабжение, очистка, сточных вод; размещение отходов, разработка продукции, процессов и оборудования; ветеринарные</w:t>
            </w:r>
          </w:p>
          <w:p w:rsidR="00CE7304" w:rsidRPr="00CE7304" w:rsidRDefault="00CE7304" w:rsidP="00CE7304">
            <w:pPr>
              <w:widowControl w:val="0"/>
              <w:autoSpaceDE w:val="0"/>
              <w:autoSpaceDN w:val="0"/>
              <w:spacing w:after="0" w:line="230" w:lineRule="atLeast"/>
              <w:ind w:left="109"/>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услуги, мусульманские финансовые услуги</w:t>
            </w:r>
          </w:p>
        </w:tc>
      </w:tr>
      <w:tr w:rsidR="00CE7304" w:rsidRPr="00CE7304" w:rsidTr="00CE7304">
        <w:trPr>
          <w:trHeight w:val="230"/>
        </w:trPr>
        <w:tc>
          <w:tcPr>
            <w:tcW w:w="3147" w:type="dxa"/>
          </w:tcPr>
          <w:p w:rsidR="00CE7304" w:rsidRPr="00CE7304" w:rsidRDefault="00CE7304" w:rsidP="00CE7304">
            <w:pPr>
              <w:widowControl w:val="0"/>
              <w:autoSpaceDE w:val="0"/>
              <w:autoSpaceDN w:val="0"/>
              <w:spacing w:after="0" w:line="210" w:lineRule="exact"/>
              <w:ind w:left="107"/>
              <w:rPr>
                <w:rFonts w:ascii="Times New Roman" w:eastAsia="Arial" w:hAnsi="Times New Roman" w:cs="Times New Roman"/>
                <w:b/>
                <w:sz w:val="24"/>
                <w:szCs w:val="24"/>
                <w:lang w:eastAsia="ru-RU" w:bidi="ru-RU"/>
              </w:rPr>
            </w:pPr>
            <w:r w:rsidRPr="00CE7304">
              <w:rPr>
                <w:rFonts w:ascii="Times New Roman" w:eastAsia="Arial" w:hAnsi="Times New Roman" w:cs="Times New Roman"/>
                <w:b/>
                <w:w w:val="99"/>
                <w:sz w:val="24"/>
                <w:szCs w:val="24"/>
                <w:lang w:eastAsia="ru-RU" w:bidi="ru-RU"/>
              </w:rPr>
              <w:t>J</w:t>
            </w:r>
          </w:p>
        </w:tc>
        <w:tc>
          <w:tcPr>
            <w:tcW w:w="3146" w:type="dxa"/>
          </w:tcPr>
          <w:p w:rsidR="00CE7304" w:rsidRPr="00CE7304" w:rsidRDefault="00CE7304" w:rsidP="00CE7304">
            <w:pPr>
              <w:widowControl w:val="0"/>
              <w:autoSpaceDE w:val="0"/>
              <w:autoSpaceDN w:val="0"/>
              <w:spacing w:after="0" w:line="210" w:lineRule="exact"/>
              <w:ind w:left="108"/>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Транспортировка и хранение</w:t>
            </w:r>
          </w:p>
        </w:tc>
        <w:tc>
          <w:tcPr>
            <w:tcW w:w="3146" w:type="dxa"/>
          </w:tcPr>
          <w:p w:rsidR="00CE7304" w:rsidRPr="00CE7304" w:rsidRDefault="00CE7304" w:rsidP="00CE7304">
            <w:pPr>
              <w:widowControl w:val="0"/>
              <w:autoSpaceDE w:val="0"/>
              <w:autoSpaceDN w:val="0"/>
              <w:spacing w:after="0" w:line="210" w:lineRule="exact"/>
              <w:ind w:left="109"/>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Транспортировка и хранение</w:t>
            </w:r>
          </w:p>
        </w:tc>
      </w:tr>
      <w:tr w:rsidR="00CE7304" w:rsidRPr="00CE7304" w:rsidTr="00CE7304">
        <w:trPr>
          <w:trHeight w:val="688"/>
        </w:trPr>
        <w:tc>
          <w:tcPr>
            <w:tcW w:w="3147" w:type="dxa"/>
          </w:tcPr>
          <w:p w:rsidR="00CE7304" w:rsidRPr="00CE7304" w:rsidRDefault="00CE7304" w:rsidP="00CE7304">
            <w:pPr>
              <w:widowControl w:val="0"/>
              <w:autoSpaceDE w:val="0"/>
              <w:autoSpaceDN w:val="0"/>
              <w:spacing w:after="0" w:line="225" w:lineRule="exact"/>
              <w:ind w:left="107"/>
              <w:rPr>
                <w:rFonts w:ascii="Times New Roman" w:eastAsia="Arial" w:hAnsi="Times New Roman" w:cs="Times New Roman"/>
                <w:b/>
                <w:sz w:val="24"/>
                <w:szCs w:val="24"/>
                <w:lang w:eastAsia="ru-RU" w:bidi="ru-RU"/>
              </w:rPr>
            </w:pPr>
            <w:r w:rsidRPr="00CE7304">
              <w:rPr>
                <w:rFonts w:ascii="Times New Roman" w:eastAsia="Arial" w:hAnsi="Times New Roman" w:cs="Times New Roman"/>
                <w:b/>
                <w:w w:val="99"/>
                <w:sz w:val="24"/>
                <w:szCs w:val="24"/>
                <w:lang w:eastAsia="ru-RU" w:bidi="ru-RU"/>
              </w:rPr>
              <w:t>K</w:t>
            </w:r>
          </w:p>
        </w:tc>
        <w:tc>
          <w:tcPr>
            <w:tcW w:w="3146" w:type="dxa"/>
          </w:tcPr>
          <w:p w:rsidR="00CE7304" w:rsidRPr="00CE7304" w:rsidRDefault="00CE7304" w:rsidP="00CE7304">
            <w:pPr>
              <w:widowControl w:val="0"/>
              <w:autoSpaceDE w:val="0"/>
              <w:autoSpaceDN w:val="0"/>
              <w:spacing w:after="0" w:line="227" w:lineRule="exact"/>
              <w:ind w:left="108"/>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Производство оборудования</w:t>
            </w:r>
          </w:p>
        </w:tc>
        <w:tc>
          <w:tcPr>
            <w:tcW w:w="3146" w:type="dxa"/>
          </w:tcPr>
          <w:p w:rsidR="00CE7304" w:rsidRPr="00CE7304" w:rsidRDefault="00CE7304" w:rsidP="00CE7304">
            <w:pPr>
              <w:widowControl w:val="0"/>
              <w:autoSpaceDE w:val="0"/>
              <w:autoSpaceDN w:val="0"/>
              <w:spacing w:after="0" w:line="230" w:lineRule="exact"/>
              <w:ind w:left="109" w:right="709"/>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технологическое оборудование; торговые автоматы</w:t>
            </w:r>
          </w:p>
        </w:tc>
      </w:tr>
      <w:tr w:rsidR="00CE7304" w:rsidRPr="00CE7304" w:rsidTr="00CE7304">
        <w:trPr>
          <w:trHeight w:val="919"/>
        </w:trPr>
        <w:tc>
          <w:tcPr>
            <w:tcW w:w="3147" w:type="dxa"/>
          </w:tcPr>
          <w:p w:rsidR="00CE7304" w:rsidRPr="00CE7304" w:rsidRDefault="00CE7304" w:rsidP="00CE7304">
            <w:pPr>
              <w:widowControl w:val="0"/>
              <w:autoSpaceDE w:val="0"/>
              <w:autoSpaceDN w:val="0"/>
              <w:spacing w:after="0" w:line="225" w:lineRule="exact"/>
              <w:ind w:left="107"/>
              <w:rPr>
                <w:rFonts w:ascii="Times New Roman" w:eastAsia="Arial" w:hAnsi="Times New Roman" w:cs="Times New Roman"/>
                <w:b/>
                <w:sz w:val="24"/>
                <w:szCs w:val="24"/>
                <w:lang w:eastAsia="ru-RU" w:bidi="ru-RU"/>
              </w:rPr>
            </w:pPr>
            <w:r w:rsidRPr="00CE7304">
              <w:rPr>
                <w:rFonts w:ascii="Times New Roman" w:eastAsia="Arial" w:hAnsi="Times New Roman" w:cs="Times New Roman"/>
                <w:b/>
                <w:w w:val="99"/>
                <w:sz w:val="24"/>
                <w:szCs w:val="24"/>
                <w:lang w:eastAsia="ru-RU" w:bidi="ru-RU"/>
              </w:rPr>
              <w:t>L</w:t>
            </w:r>
          </w:p>
        </w:tc>
        <w:tc>
          <w:tcPr>
            <w:tcW w:w="3146" w:type="dxa"/>
          </w:tcPr>
          <w:p w:rsidR="00CE7304" w:rsidRPr="00CE7304" w:rsidRDefault="00CE7304" w:rsidP="00CE7304">
            <w:pPr>
              <w:widowControl w:val="0"/>
              <w:autoSpaceDE w:val="0"/>
              <w:autoSpaceDN w:val="0"/>
              <w:spacing w:after="0" w:line="237" w:lineRule="auto"/>
              <w:ind w:left="108" w:right="967"/>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w:t>
            </w:r>
            <w:proofErr w:type="spellStart"/>
            <w:r w:rsidRPr="00CE7304">
              <w:rPr>
                <w:rFonts w:ascii="Times New Roman" w:eastAsia="Arial" w:hAnsi="Times New Roman" w:cs="Times New Roman"/>
                <w:sz w:val="24"/>
                <w:szCs w:val="24"/>
                <w:lang w:eastAsia="ru-RU" w:bidi="ru-RU"/>
              </w:rPr>
              <w:t>Био</w:t>
            </w:r>
            <w:proofErr w:type="spellEnd"/>
            <w:r w:rsidRPr="00CE7304">
              <w:rPr>
                <w:rFonts w:ascii="Times New Roman" w:eastAsia="Arial" w:hAnsi="Times New Roman" w:cs="Times New Roman"/>
                <w:sz w:val="24"/>
                <w:szCs w:val="24"/>
                <w:lang w:eastAsia="ru-RU" w:bidi="ru-RU"/>
              </w:rPr>
              <w:t>) химическое производство</w:t>
            </w:r>
          </w:p>
        </w:tc>
        <w:tc>
          <w:tcPr>
            <w:tcW w:w="3146" w:type="dxa"/>
          </w:tcPr>
          <w:p w:rsidR="00CE7304" w:rsidRPr="00CE7304" w:rsidRDefault="00CE7304" w:rsidP="00CE7304">
            <w:pPr>
              <w:widowControl w:val="0"/>
              <w:autoSpaceDE w:val="0"/>
              <w:autoSpaceDN w:val="0"/>
              <w:spacing w:after="0" w:line="240" w:lineRule="auto"/>
              <w:ind w:left="109" w:right="114"/>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 xml:space="preserve">добавки; пищевые добавки, моющие средства, технологические добавки, </w:t>
            </w:r>
            <w:proofErr w:type="spellStart"/>
            <w:r w:rsidRPr="00CE7304">
              <w:rPr>
                <w:rFonts w:ascii="Times New Roman" w:eastAsia="Arial" w:hAnsi="Times New Roman" w:cs="Times New Roman"/>
                <w:sz w:val="24"/>
                <w:szCs w:val="24"/>
                <w:lang w:eastAsia="ru-RU" w:bidi="ru-RU"/>
              </w:rPr>
              <w:t>био</w:t>
            </w:r>
            <w:proofErr w:type="spellEnd"/>
            <w:r w:rsidRPr="00CE7304">
              <w:rPr>
                <w:rFonts w:ascii="Times New Roman" w:eastAsia="Arial" w:hAnsi="Times New Roman" w:cs="Times New Roman"/>
                <w:sz w:val="24"/>
                <w:szCs w:val="24"/>
                <w:lang w:eastAsia="ru-RU" w:bidi="ru-RU"/>
              </w:rPr>
              <w:t>-</w:t>
            </w:r>
          </w:p>
          <w:p w:rsidR="00CE7304" w:rsidRPr="00CE7304" w:rsidRDefault="00CE7304" w:rsidP="00CE7304">
            <w:pPr>
              <w:widowControl w:val="0"/>
              <w:autoSpaceDE w:val="0"/>
              <w:autoSpaceDN w:val="0"/>
              <w:spacing w:after="0" w:line="212" w:lineRule="exact"/>
              <w:ind w:left="109"/>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культуры и микроорганизмы</w:t>
            </w:r>
          </w:p>
        </w:tc>
      </w:tr>
      <w:tr w:rsidR="00CE7304" w:rsidRPr="00CE7304" w:rsidTr="00CE7304">
        <w:trPr>
          <w:trHeight w:val="460"/>
        </w:trPr>
        <w:tc>
          <w:tcPr>
            <w:tcW w:w="3147" w:type="dxa"/>
          </w:tcPr>
          <w:p w:rsidR="00CE7304" w:rsidRPr="00CE7304" w:rsidRDefault="00CE7304" w:rsidP="00CE7304">
            <w:pPr>
              <w:widowControl w:val="0"/>
              <w:autoSpaceDE w:val="0"/>
              <w:autoSpaceDN w:val="0"/>
              <w:spacing w:after="0" w:line="225" w:lineRule="exact"/>
              <w:ind w:left="107"/>
              <w:rPr>
                <w:rFonts w:ascii="Times New Roman" w:eastAsia="Arial" w:hAnsi="Times New Roman" w:cs="Times New Roman"/>
                <w:b/>
                <w:sz w:val="24"/>
                <w:szCs w:val="24"/>
                <w:lang w:eastAsia="ru-RU" w:bidi="ru-RU"/>
              </w:rPr>
            </w:pPr>
            <w:r w:rsidRPr="00CE7304">
              <w:rPr>
                <w:rFonts w:ascii="Times New Roman" w:eastAsia="Arial" w:hAnsi="Times New Roman" w:cs="Times New Roman"/>
                <w:b/>
                <w:w w:val="99"/>
                <w:sz w:val="24"/>
                <w:szCs w:val="24"/>
                <w:lang w:eastAsia="ru-RU" w:bidi="ru-RU"/>
              </w:rPr>
              <w:t>M</w:t>
            </w:r>
          </w:p>
        </w:tc>
        <w:tc>
          <w:tcPr>
            <w:tcW w:w="3146" w:type="dxa"/>
          </w:tcPr>
          <w:p w:rsidR="00CE7304" w:rsidRPr="00CE7304" w:rsidRDefault="00CE7304" w:rsidP="00CE7304">
            <w:pPr>
              <w:widowControl w:val="0"/>
              <w:autoSpaceDE w:val="0"/>
              <w:autoSpaceDN w:val="0"/>
              <w:spacing w:after="0" w:line="230" w:lineRule="exact"/>
              <w:ind w:left="108"/>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Производство упаковочный материал</w:t>
            </w:r>
          </w:p>
        </w:tc>
        <w:tc>
          <w:tcPr>
            <w:tcW w:w="3146" w:type="dxa"/>
          </w:tcPr>
          <w:p w:rsidR="00CE7304" w:rsidRPr="00CE7304" w:rsidRDefault="00CE7304" w:rsidP="00CE7304">
            <w:pPr>
              <w:widowControl w:val="0"/>
              <w:autoSpaceDE w:val="0"/>
              <w:autoSpaceDN w:val="0"/>
              <w:spacing w:after="0" w:line="227" w:lineRule="exact"/>
              <w:ind w:left="109"/>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Упаковочный материал</w:t>
            </w:r>
          </w:p>
        </w:tc>
      </w:tr>
      <w:tr w:rsidR="00CE7304" w:rsidRPr="00CE7304" w:rsidTr="00CE7304">
        <w:trPr>
          <w:trHeight w:val="460"/>
        </w:trPr>
        <w:tc>
          <w:tcPr>
            <w:tcW w:w="3147" w:type="dxa"/>
          </w:tcPr>
          <w:p w:rsidR="00CE7304" w:rsidRPr="00CE7304" w:rsidRDefault="00CE7304" w:rsidP="00CE7304">
            <w:pPr>
              <w:widowControl w:val="0"/>
              <w:autoSpaceDE w:val="0"/>
              <w:autoSpaceDN w:val="0"/>
              <w:spacing w:after="0" w:line="225" w:lineRule="exact"/>
              <w:ind w:left="107"/>
              <w:rPr>
                <w:rFonts w:ascii="Times New Roman" w:eastAsia="Arial" w:hAnsi="Times New Roman" w:cs="Times New Roman"/>
                <w:b/>
                <w:sz w:val="24"/>
                <w:szCs w:val="24"/>
                <w:lang w:eastAsia="ru-RU" w:bidi="ru-RU"/>
              </w:rPr>
            </w:pPr>
            <w:r w:rsidRPr="00CE7304">
              <w:rPr>
                <w:rFonts w:ascii="Times New Roman" w:eastAsia="Arial" w:hAnsi="Times New Roman" w:cs="Times New Roman"/>
                <w:b/>
                <w:w w:val="99"/>
                <w:sz w:val="24"/>
                <w:szCs w:val="24"/>
                <w:lang w:eastAsia="ru-RU" w:bidi="ru-RU"/>
              </w:rPr>
              <w:t>N</w:t>
            </w:r>
          </w:p>
        </w:tc>
        <w:tc>
          <w:tcPr>
            <w:tcW w:w="3146" w:type="dxa"/>
          </w:tcPr>
          <w:p w:rsidR="00CE7304" w:rsidRPr="00CE7304" w:rsidRDefault="00CE7304" w:rsidP="00CE7304">
            <w:pPr>
              <w:widowControl w:val="0"/>
              <w:autoSpaceDE w:val="0"/>
              <w:autoSpaceDN w:val="0"/>
              <w:spacing w:after="0" w:line="230" w:lineRule="exact"/>
              <w:ind w:left="108"/>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Производство других материалов</w:t>
            </w:r>
          </w:p>
        </w:tc>
        <w:tc>
          <w:tcPr>
            <w:tcW w:w="3146" w:type="dxa"/>
          </w:tcPr>
          <w:p w:rsidR="00CE7304" w:rsidRPr="00CE7304" w:rsidRDefault="00CE7304" w:rsidP="00CE7304">
            <w:pPr>
              <w:widowControl w:val="0"/>
              <w:autoSpaceDE w:val="0"/>
              <w:autoSpaceDN w:val="0"/>
              <w:spacing w:after="0" w:line="230" w:lineRule="exact"/>
              <w:ind w:left="109"/>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Косметика, текстиль, кожаные изделия и т.п.</w:t>
            </w:r>
          </w:p>
        </w:tc>
      </w:tr>
    </w:tbl>
    <w:p w:rsidR="00CE7304" w:rsidRPr="00CE7304" w:rsidRDefault="00CE7304" w:rsidP="00CE7304">
      <w:pPr>
        <w:widowControl w:val="0"/>
        <w:autoSpaceDE w:val="0"/>
        <w:autoSpaceDN w:val="0"/>
        <w:spacing w:after="0" w:line="230" w:lineRule="exact"/>
        <w:rPr>
          <w:rFonts w:ascii="Times New Roman" w:eastAsia="Arial" w:hAnsi="Times New Roman" w:cs="Times New Roman"/>
          <w:sz w:val="24"/>
          <w:szCs w:val="24"/>
          <w:lang w:eastAsia="ru-RU" w:bidi="ru-RU"/>
        </w:rPr>
        <w:sectPr w:rsidR="00CE7304" w:rsidRPr="00CE7304" w:rsidSect="00EE4EB3">
          <w:footerReference w:type="default" r:id="rId9"/>
          <w:type w:val="nextColumn"/>
          <w:pgSz w:w="11910" w:h="16840"/>
          <w:pgMar w:top="1418" w:right="1418" w:bottom="1418" w:left="1134" w:header="0" w:footer="876" w:gutter="0"/>
          <w:cols w:space="720"/>
        </w:sectPr>
      </w:pPr>
    </w:p>
    <w:p w:rsidR="00EE4EB3" w:rsidRPr="00EE4EB3" w:rsidRDefault="00EE4EB3" w:rsidP="00EE4EB3">
      <w:pPr>
        <w:widowControl w:val="0"/>
        <w:tabs>
          <w:tab w:val="left" w:pos="619"/>
        </w:tabs>
        <w:autoSpaceDE w:val="0"/>
        <w:autoSpaceDN w:val="0"/>
        <w:spacing w:after="0" w:line="240" w:lineRule="auto"/>
        <w:ind w:left="360"/>
        <w:jc w:val="center"/>
        <w:outlineLvl w:val="2"/>
        <w:rPr>
          <w:rFonts w:ascii="Times New Roman" w:eastAsia="Arial" w:hAnsi="Times New Roman" w:cs="Times New Roman"/>
          <w:b/>
          <w:bCs/>
          <w:sz w:val="24"/>
          <w:szCs w:val="24"/>
          <w:lang w:val="kk-KZ" w:eastAsia="ru-RU" w:bidi="ru-RU"/>
        </w:rPr>
      </w:pPr>
      <w:r w:rsidRPr="00EE4EB3">
        <w:rPr>
          <w:rFonts w:ascii="Times New Roman" w:eastAsia="Arial" w:hAnsi="Times New Roman" w:cs="Times New Roman"/>
          <w:b/>
          <w:bCs/>
          <w:sz w:val="24"/>
          <w:szCs w:val="24"/>
          <w:lang w:val="kk-KZ" w:eastAsia="ru-RU" w:bidi="ru-RU"/>
        </w:rPr>
        <w:lastRenderedPageBreak/>
        <w:t xml:space="preserve">Приложение В </w:t>
      </w:r>
    </w:p>
    <w:p w:rsidR="00EE4EB3" w:rsidRPr="00EE4EB3" w:rsidRDefault="00EE4EB3" w:rsidP="00EE4EB3">
      <w:pPr>
        <w:widowControl w:val="0"/>
        <w:tabs>
          <w:tab w:val="left" w:pos="619"/>
        </w:tabs>
        <w:autoSpaceDE w:val="0"/>
        <w:autoSpaceDN w:val="0"/>
        <w:spacing w:after="0" w:line="240" w:lineRule="auto"/>
        <w:ind w:left="360"/>
        <w:jc w:val="center"/>
        <w:outlineLvl w:val="2"/>
        <w:rPr>
          <w:rFonts w:ascii="Times New Roman" w:eastAsia="Arial" w:hAnsi="Times New Roman" w:cs="Times New Roman"/>
          <w:b/>
          <w:bCs/>
          <w:sz w:val="24"/>
          <w:szCs w:val="24"/>
          <w:lang w:val="kk-KZ" w:eastAsia="ru-RU" w:bidi="ru-RU"/>
        </w:rPr>
      </w:pPr>
      <w:r w:rsidRPr="00EE4EB3">
        <w:rPr>
          <w:rFonts w:ascii="Times New Roman" w:eastAsia="Arial" w:hAnsi="Times New Roman" w:cs="Times New Roman"/>
          <w:b/>
          <w:bCs/>
          <w:sz w:val="24"/>
          <w:szCs w:val="24"/>
          <w:lang w:val="kk-KZ" w:eastAsia="ru-RU" w:bidi="ru-RU"/>
        </w:rPr>
        <w:t>(Информативное)</w:t>
      </w:r>
    </w:p>
    <w:p w:rsidR="00EE4EB3" w:rsidRPr="00EE4EB3" w:rsidRDefault="00EE4EB3" w:rsidP="00EE4EB3">
      <w:pPr>
        <w:widowControl w:val="0"/>
        <w:tabs>
          <w:tab w:val="left" w:pos="619"/>
        </w:tabs>
        <w:autoSpaceDE w:val="0"/>
        <w:autoSpaceDN w:val="0"/>
        <w:spacing w:after="0" w:line="240" w:lineRule="auto"/>
        <w:ind w:left="360"/>
        <w:jc w:val="center"/>
        <w:outlineLvl w:val="2"/>
        <w:rPr>
          <w:rFonts w:ascii="Times New Roman" w:eastAsia="Arial" w:hAnsi="Times New Roman" w:cs="Times New Roman"/>
          <w:b/>
          <w:bCs/>
          <w:sz w:val="24"/>
          <w:szCs w:val="24"/>
          <w:lang w:val="kk-KZ" w:eastAsia="ru-RU" w:bidi="ru-RU"/>
        </w:rPr>
      </w:pPr>
    </w:p>
    <w:p w:rsidR="00EE4EB3" w:rsidRPr="00EE4EB3" w:rsidRDefault="00EE4EB3" w:rsidP="00EE4EB3">
      <w:pPr>
        <w:widowControl w:val="0"/>
        <w:tabs>
          <w:tab w:val="left" w:pos="619"/>
        </w:tabs>
        <w:autoSpaceDE w:val="0"/>
        <w:autoSpaceDN w:val="0"/>
        <w:spacing w:after="0" w:line="240" w:lineRule="auto"/>
        <w:ind w:left="360"/>
        <w:jc w:val="center"/>
        <w:outlineLvl w:val="2"/>
        <w:rPr>
          <w:rFonts w:ascii="Times New Roman" w:eastAsia="Arial" w:hAnsi="Times New Roman" w:cs="Times New Roman"/>
          <w:b/>
          <w:bCs/>
          <w:sz w:val="24"/>
          <w:szCs w:val="24"/>
          <w:lang w:val="kk-KZ" w:eastAsia="ru-RU" w:bidi="ru-RU"/>
        </w:rPr>
      </w:pPr>
      <w:r w:rsidRPr="00EE4EB3">
        <w:rPr>
          <w:rFonts w:ascii="Times New Roman" w:eastAsia="Arial" w:hAnsi="Times New Roman" w:cs="Times New Roman"/>
          <w:b/>
          <w:bCs/>
          <w:sz w:val="24"/>
          <w:szCs w:val="24"/>
          <w:lang w:val="kk-KZ" w:eastAsia="ru-RU" w:bidi="ru-RU"/>
        </w:rPr>
        <w:t>В.1 Основные положения</w:t>
      </w:r>
    </w:p>
    <w:p w:rsidR="00CE7304" w:rsidRPr="00CE7304" w:rsidRDefault="00EE4EB3" w:rsidP="00CE7304">
      <w:pPr>
        <w:widowControl w:val="0"/>
        <w:tabs>
          <w:tab w:val="left" w:pos="619"/>
        </w:tabs>
        <w:autoSpaceDE w:val="0"/>
        <w:autoSpaceDN w:val="0"/>
        <w:spacing w:after="0" w:line="240" w:lineRule="auto"/>
        <w:ind w:left="360"/>
        <w:jc w:val="both"/>
        <w:outlineLvl w:val="2"/>
        <w:rPr>
          <w:rFonts w:ascii="Times New Roman" w:eastAsia="Arial" w:hAnsi="Times New Roman" w:cs="Times New Roman"/>
          <w:bCs/>
          <w:sz w:val="24"/>
          <w:szCs w:val="24"/>
          <w:lang w:val="kk-KZ" w:eastAsia="ru-RU" w:bidi="ru-RU"/>
        </w:rPr>
      </w:pPr>
      <w:r>
        <w:rPr>
          <w:rFonts w:ascii="Times New Roman" w:eastAsia="Arial" w:hAnsi="Times New Roman" w:cs="Times New Roman"/>
          <w:bCs/>
          <w:sz w:val="24"/>
          <w:szCs w:val="24"/>
          <w:lang w:val="kk-KZ" w:eastAsia="ru-RU" w:bidi="ru-RU"/>
        </w:rPr>
        <w:tab/>
      </w:r>
      <w:r>
        <w:rPr>
          <w:rFonts w:ascii="Times New Roman" w:eastAsia="Arial" w:hAnsi="Times New Roman" w:cs="Times New Roman"/>
          <w:bCs/>
          <w:sz w:val="24"/>
          <w:szCs w:val="24"/>
          <w:lang w:val="kk-KZ" w:eastAsia="ru-RU" w:bidi="ru-RU"/>
        </w:rPr>
        <w:tab/>
      </w:r>
      <w:r w:rsidR="00CE7304" w:rsidRPr="00CE7304">
        <w:rPr>
          <w:rFonts w:ascii="Times New Roman" w:eastAsia="Arial" w:hAnsi="Times New Roman" w:cs="Times New Roman"/>
          <w:bCs/>
          <w:sz w:val="24"/>
          <w:szCs w:val="24"/>
          <w:lang w:eastAsia="ru-RU" w:bidi="ru-RU"/>
        </w:rPr>
        <w:t xml:space="preserve">При определении времени аудита, необходимого для каждого участка, как это требуется в пункте 9.1.4 настоящего стандарта, аналогичного ИСО / МЭК 17021-1, орган по сертификации </w:t>
      </w:r>
      <w:proofErr w:type="spellStart"/>
      <w:r w:rsidR="00CE7304" w:rsidRPr="00CE7304">
        <w:rPr>
          <w:rFonts w:ascii="Times New Roman" w:eastAsia="Arial" w:hAnsi="Times New Roman" w:cs="Times New Roman"/>
          <w:bCs/>
          <w:sz w:val="24"/>
          <w:szCs w:val="24"/>
          <w:lang w:eastAsia="ru-RU" w:bidi="ru-RU"/>
        </w:rPr>
        <w:t>Х</w:t>
      </w:r>
      <w:r>
        <w:rPr>
          <w:rFonts w:ascii="Times New Roman" w:eastAsia="Arial" w:hAnsi="Times New Roman" w:cs="Times New Roman"/>
          <w:bCs/>
          <w:sz w:val="24"/>
          <w:szCs w:val="24"/>
          <w:lang w:eastAsia="ru-RU" w:bidi="ru-RU"/>
        </w:rPr>
        <w:t>аляль</w:t>
      </w:r>
      <w:proofErr w:type="spellEnd"/>
      <w:r>
        <w:rPr>
          <w:rFonts w:ascii="Times New Roman" w:eastAsia="Arial" w:hAnsi="Times New Roman" w:cs="Times New Roman"/>
          <w:bCs/>
          <w:sz w:val="24"/>
          <w:szCs w:val="24"/>
          <w:lang w:eastAsia="ru-RU" w:bidi="ru-RU"/>
        </w:rPr>
        <w:t xml:space="preserve"> должен учитывать минимум </w:t>
      </w:r>
      <w:r w:rsidR="00CE7304" w:rsidRPr="00CE7304">
        <w:rPr>
          <w:rFonts w:ascii="Times New Roman" w:eastAsia="Arial" w:hAnsi="Times New Roman" w:cs="Times New Roman"/>
          <w:bCs/>
          <w:sz w:val="24"/>
          <w:szCs w:val="24"/>
          <w:lang w:eastAsia="ru-RU" w:bidi="ru-RU"/>
        </w:rPr>
        <w:t>-</w:t>
      </w:r>
      <w:r>
        <w:rPr>
          <w:rFonts w:ascii="Times New Roman" w:eastAsia="Arial" w:hAnsi="Times New Roman" w:cs="Times New Roman"/>
          <w:bCs/>
          <w:sz w:val="24"/>
          <w:szCs w:val="24"/>
          <w:lang w:val="kk-KZ" w:eastAsia="ru-RU" w:bidi="ru-RU"/>
        </w:rPr>
        <w:t xml:space="preserve"> </w:t>
      </w:r>
      <w:r w:rsidR="00CE7304" w:rsidRPr="00CE7304">
        <w:rPr>
          <w:rFonts w:ascii="Times New Roman" w:eastAsia="Arial" w:hAnsi="Times New Roman" w:cs="Times New Roman"/>
          <w:bCs/>
          <w:sz w:val="24"/>
          <w:szCs w:val="24"/>
          <w:lang w:eastAsia="ru-RU" w:bidi="ru-RU"/>
        </w:rPr>
        <w:t xml:space="preserve">длительность площадки для начальной сертификации приведена в таблице B1.  </w:t>
      </w:r>
    </w:p>
    <w:p w:rsidR="00CE7304" w:rsidRPr="00CE7304" w:rsidRDefault="00CE7304" w:rsidP="00CE7304">
      <w:pPr>
        <w:widowControl w:val="0"/>
        <w:tabs>
          <w:tab w:val="left" w:pos="619"/>
        </w:tabs>
        <w:autoSpaceDE w:val="0"/>
        <w:autoSpaceDN w:val="0"/>
        <w:spacing w:after="0" w:line="240" w:lineRule="auto"/>
        <w:ind w:left="360"/>
        <w:jc w:val="both"/>
        <w:outlineLvl w:val="2"/>
        <w:rPr>
          <w:rFonts w:ascii="Times New Roman" w:eastAsia="Arial" w:hAnsi="Times New Roman" w:cs="Times New Roman"/>
          <w:bCs/>
          <w:sz w:val="24"/>
          <w:szCs w:val="24"/>
          <w:lang w:eastAsia="ru-RU" w:bidi="ru-RU"/>
        </w:rPr>
      </w:pPr>
      <w:r>
        <w:rPr>
          <w:rFonts w:ascii="Times New Roman" w:eastAsia="Arial" w:hAnsi="Times New Roman" w:cs="Times New Roman"/>
          <w:bCs/>
          <w:sz w:val="24"/>
          <w:szCs w:val="24"/>
          <w:lang w:val="kk-KZ" w:eastAsia="ru-RU" w:bidi="ru-RU"/>
        </w:rPr>
        <w:tab/>
      </w:r>
      <w:r w:rsidRPr="00CE7304">
        <w:rPr>
          <w:rFonts w:ascii="Times New Roman" w:eastAsia="Arial" w:hAnsi="Times New Roman" w:cs="Times New Roman"/>
          <w:bCs/>
          <w:sz w:val="24"/>
          <w:szCs w:val="24"/>
          <w:lang w:eastAsia="ru-RU" w:bidi="ru-RU"/>
        </w:rPr>
        <w:t xml:space="preserve">Минимальное время включает этап 1 и этап 2 первоначального сертификационного аудита (см. Пункт 9.2.3), но не включает время для подготовки аудита или для составления отчета о проверке.  Минимальное время контрольного аудита должно составлять одну треть от первоначального времени сертификационного аудита, с минимальными 0,5 днями аудита.  Минимальное время обновления должно составлять две трети времени первоначального сертификационного аудита, с минимальными 0,5 днями аудита.  </w:t>
      </w:r>
    </w:p>
    <w:p w:rsidR="00CE7304" w:rsidRPr="00CE7304" w:rsidRDefault="00CE7304" w:rsidP="00CE7304">
      <w:pPr>
        <w:widowControl w:val="0"/>
        <w:tabs>
          <w:tab w:val="left" w:pos="619"/>
        </w:tabs>
        <w:autoSpaceDE w:val="0"/>
        <w:autoSpaceDN w:val="0"/>
        <w:spacing w:after="0" w:line="240" w:lineRule="auto"/>
        <w:ind w:left="360"/>
        <w:jc w:val="both"/>
        <w:outlineLvl w:val="2"/>
        <w:rPr>
          <w:rFonts w:ascii="Times New Roman" w:eastAsia="Arial" w:hAnsi="Times New Roman" w:cs="Times New Roman"/>
          <w:bCs/>
          <w:sz w:val="24"/>
          <w:szCs w:val="24"/>
          <w:lang w:val="kk-KZ" w:eastAsia="ru-RU" w:bidi="ru-RU"/>
        </w:rPr>
      </w:pPr>
      <w:r>
        <w:rPr>
          <w:rFonts w:ascii="Times New Roman" w:eastAsia="Arial" w:hAnsi="Times New Roman" w:cs="Times New Roman"/>
          <w:bCs/>
          <w:sz w:val="24"/>
          <w:szCs w:val="24"/>
          <w:lang w:val="kk-KZ" w:eastAsia="ru-RU" w:bidi="ru-RU"/>
        </w:rPr>
        <w:tab/>
      </w:r>
      <w:r w:rsidRPr="00CE7304">
        <w:rPr>
          <w:rFonts w:ascii="Times New Roman" w:eastAsia="Arial" w:hAnsi="Times New Roman" w:cs="Times New Roman"/>
          <w:bCs/>
          <w:sz w:val="24"/>
          <w:szCs w:val="24"/>
          <w:lang w:eastAsia="ru-RU" w:bidi="ru-RU"/>
        </w:rPr>
        <w:t xml:space="preserve">Там, где нет соответствующего сертифицированного продукта / процесса / услуги или системы управления </w:t>
      </w:r>
      <w:proofErr w:type="spellStart"/>
      <w:r w:rsidRPr="00CE7304">
        <w:rPr>
          <w:rFonts w:ascii="Times New Roman" w:eastAsia="Arial" w:hAnsi="Times New Roman" w:cs="Times New Roman"/>
          <w:bCs/>
          <w:sz w:val="24"/>
          <w:szCs w:val="24"/>
          <w:lang w:eastAsia="ru-RU" w:bidi="ru-RU"/>
        </w:rPr>
        <w:t>Halal</w:t>
      </w:r>
      <w:proofErr w:type="spellEnd"/>
      <w:r w:rsidRPr="00CE7304">
        <w:rPr>
          <w:rFonts w:ascii="Times New Roman" w:eastAsia="Arial" w:hAnsi="Times New Roman" w:cs="Times New Roman"/>
          <w:bCs/>
          <w:sz w:val="24"/>
          <w:szCs w:val="24"/>
          <w:lang w:eastAsia="ru-RU" w:bidi="ru-RU"/>
        </w:rPr>
        <w:t xml:space="preserve">, следует добавить дополнительное время для аудита.  Чтобы считаться актуальным, сертификат системы менеджмента должен охватывать область безопасности пищевых продуктов для соответствующего продукта / процесса / услуги / процесса.  Количество сотрудников должно быть выражено как число эквивалентных сотрудников, занятых полный рабочий день, связанных с областью сертификации (FTES).  </w:t>
      </w:r>
    </w:p>
    <w:p w:rsidR="00CE7304" w:rsidRPr="00CE7304" w:rsidRDefault="00CE7304" w:rsidP="00CE7304">
      <w:pPr>
        <w:widowControl w:val="0"/>
        <w:tabs>
          <w:tab w:val="left" w:pos="619"/>
        </w:tabs>
        <w:autoSpaceDE w:val="0"/>
        <w:autoSpaceDN w:val="0"/>
        <w:spacing w:after="0" w:line="240" w:lineRule="auto"/>
        <w:ind w:left="360"/>
        <w:jc w:val="both"/>
        <w:outlineLvl w:val="2"/>
        <w:rPr>
          <w:rFonts w:ascii="Times New Roman" w:eastAsia="Arial" w:hAnsi="Times New Roman" w:cs="Times New Roman"/>
          <w:bCs/>
          <w:sz w:val="24"/>
          <w:szCs w:val="24"/>
          <w:lang w:eastAsia="ru-RU" w:bidi="ru-RU"/>
        </w:rPr>
      </w:pPr>
      <w:r>
        <w:rPr>
          <w:rFonts w:ascii="Times New Roman" w:eastAsia="Arial" w:hAnsi="Times New Roman" w:cs="Times New Roman"/>
          <w:bCs/>
          <w:sz w:val="24"/>
          <w:szCs w:val="24"/>
          <w:lang w:val="kk-KZ" w:eastAsia="ru-RU" w:bidi="ru-RU"/>
        </w:rPr>
        <w:tab/>
      </w:r>
      <w:r w:rsidRPr="00CE7304">
        <w:rPr>
          <w:rFonts w:ascii="Times New Roman" w:eastAsia="Arial" w:hAnsi="Times New Roman" w:cs="Times New Roman"/>
          <w:bCs/>
          <w:sz w:val="24"/>
          <w:szCs w:val="24"/>
          <w:lang w:eastAsia="ru-RU" w:bidi="ru-RU"/>
        </w:rPr>
        <w:t xml:space="preserve">Использование </w:t>
      </w:r>
      <w:proofErr w:type="spellStart"/>
      <w:r w:rsidRPr="00CE7304">
        <w:rPr>
          <w:rFonts w:ascii="Times New Roman" w:eastAsia="Arial" w:hAnsi="Times New Roman" w:cs="Times New Roman"/>
          <w:bCs/>
          <w:sz w:val="24"/>
          <w:szCs w:val="24"/>
          <w:lang w:eastAsia="ru-RU" w:bidi="ru-RU"/>
        </w:rPr>
        <w:t>многосайтовой</w:t>
      </w:r>
      <w:proofErr w:type="spellEnd"/>
      <w:r w:rsidRPr="00CE7304">
        <w:rPr>
          <w:rFonts w:ascii="Times New Roman" w:eastAsia="Arial" w:hAnsi="Times New Roman" w:cs="Times New Roman"/>
          <w:bCs/>
          <w:sz w:val="24"/>
          <w:szCs w:val="24"/>
          <w:lang w:eastAsia="ru-RU" w:bidi="ru-RU"/>
        </w:rPr>
        <w:t xml:space="preserve"> выборки возможно только для категорий A, B, E, F и G (см. Таблицу B2) и для организаций с более чем 20 площадками, работающими в аналогичных процессах в этих категориях.  Это относится к первоначальной сертификации, к надзору и к повторной сертификации.  Орган по сертификации должен обосновать свое решение по отбору проб для </w:t>
      </w:r>
      <w:proofErr w:type="spellStart"/>
      <w:r w:rsidRPr="00CE7304">
        <w:rPr>
          <w:rFonts w:ascii="Times New Roman" w:eastAsia="Arial" w:hAnsi="Times New Roman" w:cs="Times New Roman"/>
          <w:bCs/>
          <w:sz w:val="24"/>
          <w:szCs w:val="24"/>
          <w:lang w:eastAsia="ru-RU" w:bidi="ru-RU"/>
        </w:rPr>
        <w:t>многоузловой</w:t>
      </w:r>
      <w:proofErr w:type="spellEnd"/>
      <w:r w:rsidRPr="00CE7304">
        <w:rPr>
          <w:rFonts w:ascii="Times New Roman" w:eastAsia="Arial" w:hAnsi="Times New Roman" w:cs="Times New Roman"/>
          <w:bCs/>
          <w:sz w:val="24"/>
          <w:szCs w:val="24"/>
          <w:lang w:eastAsia="ru-RU" w:bidi="ru-RU"/>
        </w:rPr>
        <w:t xml:space="preserve"> сертификации.  </w:t>
      </w:r>
    </w:p>
    <w:p w:rsidR="00CE7304" w:rsidRPr="00CE7304" w:rsidRDefault="00CE7304" w:rsidP="00CE7304">
      <w:pPr>
        <w:widowControl w:val="0"/>
        <w:tabs>
          <w:tab w:val="left" w:pos="619"/>
        </w:tabs>
        <w:autoSpaceDE w:val="0"/>
        <w:autoSpaceDN w:val="0"/>
        <w:spacing w:after="0" w:line="240" w:lineRule="auto"/>
        <w:ind w:left="360"/>
        <w:jc w:val="both"/>
        <w:outlineLvl w:val="2"/>
        <w:rPr>
          <w:rFonts w:ascii="Times New Roman" w:eastAsia="Arial" w:hAnsi="Times New Roman" w:cs="Times New Roman"/>
          <w:bCs/>
          <w:sz w:val="24"/>
          <w:szCs w:val="24"/>
          <w:lang w:val="kk-KZ" w:eastAsia="ru-RU" w:bidi="ru-RU"/>
        </w:rPr>
      </w:pPr>
      <w:r>
        <w:rPr>
          <w:rFonts w:ascii="Times New Roman" w:eastAsia="Arial" w:hAnsi="Times New Roman" w:cs="Times New Roman"/>
          <w:bCs/>
          <w:sz w:val="24"/>
          <w:szCs w:val="24"/>
          <w:lang w:val="kk-KZ" w:eastAsia="ru-RU" w:bidi="ru-RU"/>
        </w:rPr>
        <w:tab/>
      </w:r>
      <w:r w:rsidRPr="00CE7304">
        <w:rPr>
          <w:rFonts w:ascii="Times New Roman" w:eastAsia="Arial" w:hAnsi="Times New Roman" w:cs="Times New Roman"/>
          <w:bCs/>
          <w:sz w:val="24"/>
          <w:szCs w:val="24"/>
          <w:lang w:eastAsia="ru-RU" w:bidi="ru-RU"/>
        </w:rPr>
        <w:t xml:space="preserve">Другие факторы могут потребовать увеличения минимального времени аудита (например, количество типов продуктов, количество продуктовых линеек, разработка продуктов, количество критических контрольных точек (CCPS) </w:t>
      </w:r>
      <w:proofErr w:type="spellStart"/>
      <w:r w:rsidRPr="00CE7304">
        <w:rPr>
          <w:rFonts w:ascii="Times New Roman" w:eastAsia="Arial" w:hAnsi="Times New Roman" w:cs="Times New Roman"/>
          <w:bCs/>
          <w:sz w:val="24"/>
          <w:szCs w:val="24"/>
          <w:lang w:eastAsia="ru-RU" w:bidi="ru-RU"/>
        </w:rPr>
        <w:t>Халяль</w:t>
      </w:r>
      <w:proofErr w:type="spellEnd"/>
      <w:r w:rsidRPr="00CE7304">
        <w:rPr>
          <w:rFonts w:ascii="Times New Roman" w:eastAsia="Arial" w:hAnsi="Times New Roman" w:cs="Times New Roman"/>
          <w:bCs/>
          <w:sz w:val="24"/>
          <w:szCs w:val="24"/>
          <w:lang w:eastAsia="ru-RU" w:bidi="ru-RU"/>
        </w:rPr>
        <w:t xml:space="preserve">, количество действующих PRPS, площадь здания, инфраструктура, внутренние лабораторные испытания,  нужен переводчик).  </w:t>
      </w:r>
    </w:p>
    <w:p w:rsidR="00CE7304" w:rsidRPr="00CE7304" w:rsidRDefault="00CE7304" w:rsidP="00CE7304">
      <w:pPr>
        <w:widowControl w:val="0"/>
        <w:tabs>
          <w:tab w:val="left" w:pos="619"/>
        </w:tabs>
        <w:autoSpaceDE w:val="0"/>
        <w:autoSpaceDN w:val="0"/>
        <w:spacing w:after="0" w:line="240" w:lineRule="auto"/>
        <w:ind w:left="360"/>
        <w:jc w:val="both"/>
        <w:outlineLvl w:val="2"/>
        <w:rPr>
          <w:rFonts w:ascii="Times New Roman" w:eastAsia="Arial" w:hAnsi="Times New Roman" w:cs="Times New Roman"/>
          <w:bCs/>
          <w:sz w:val="24"/>
          <w:szCs w:val="24"/>
          <w:lang w:eastAsia="ru-RU" w:bidi="ru-RU"/>
        </w:rPr>
      </w:pPr>
      <w:r>
        <w:rPr>
          <w:rFonts w:ascii="Times New Roman" w:eastAsia="Arial" w:hAnsi="Times New Roman" w:cs="Times New Roman"/>
          <w:bCs/>
          <w:sz w:val="24"/>
          <w:szCs w:val="24"/>
          <w:lang w:val="kk-KZ" w:eastAsia="ru-RU" w:bidi="ru-RU"/>
        </w:rPr>
        <w:tab/>
      </w:r>
      <w:r w:rsidRPr="00CE7304">
        <w:rPr>
          <w:rFonts w:ascii="Times New Roman" w:eastAsia="Arial" w:hAnsi="Times New Roman" w:cs="Times New Roman"/>
          <w:bCs/>
          <w:sz w:val="24"/>
          <w:szCs w:val="24"/>
          <w:lang w:eastAsia="ru-RU" w:bidi="ru-RU"/>
        </w:rPr>
        <w:t xml:space="preserve">Время аудита для всех типов аудитов включает в себя общее время на месте в месте нахождения клиента (физическое или виртуальное) и время, проведенное за пределами объекта для планирования, проверки документов, взаимодействия с персоналом клиента и написания отчета.  </w:t>
      </w:r>
    </w:p>
    <w:p w:rsidR="00EE4EB3" w:rsidRPr="00EE4EB3" w:rsidRDefault="00CE7304" w:rsidP="00EE4EB3">
      <w:pPr>
        <w:widowControl w:val="0"/>
        <w:tabs>
          <w:tab w:val="left" w:pos="619"/>
        </w:tabs>
        <w:autoSpaceDE w:val="0"/>
        <w:autoSpaceDN w:val="0"/>
        <w:spacing w:after="0" w:line="240" w:lineRule="auto"/>
        <w:ind w:left="360"/>
        <w:jc w:val="both"/>
        <w:outlineLvl w:val="2"/>
        <w:rPr>
          <w:rFonts w:ascii="Times New Roman" w:eastAsia="Arial" w:hAnsi="Times New Roman" w:cs="Times New Roman"/>
          <w:b/>
          <w:bCs/>
          <w:sz w:val="24"/>
          <w:szCs w:val="24"/>
          <w:lang w:val="kk-KZ" w:eastAsia="ru-RU" w:bidi="ru-RU"/>
        </w:rPr>
        <w:sectPr w:rsidR="00EE4EB3" w:rsidRPr="00EE4EB3" w:rsidSect="00EE4EB3">
          <w:type w:val="nextColumn"/>
          <w:pgSz w:w="11910" w:h="16840"/>
          <w:pgMar w:top="1418" w:right="1418" w:bottom="1418" w:left="1134" w:header="0" w:footer="876" w:gutter="0"/>
          <w:cols w:space="720"/>
        </w:sectPr>
      </w:pPr>
      <w:r>
        <w:rPr>
          <w:rFonts w:ascii="Times New Roman" w:eastAsia="Arial" w:hAnsi="Times New Roman" w:cs="Times New Roman"/>
          <w:bCs/>
          <w:sz w:val="24"/>
          <w:szCs w:val="24"/>
          <w:lang w:val="kk-KZ" w:eastAsia="ru-RU" w:bidi="ru-RU"/>
        </w:rPr>
        <w:tab/>
      </w:r>
      <w:r w:rsidRPr="00CE7304">
        <w:rPr>
          <w:rFonts w:ascii="Times New Roman" w:eastAsia="Arial" w:hAnsi="Times New Roman" w:cs="Times New Roman"/>
          <w:bCs/>
          <w:sz w:val="24"/>
          <w:szCs w:val="24"/>
          <w:lang w:eastAsia="ru-RU" w:bidi="ru-RU"/>
        </w:rPr>
        <w:t xml:space="preserve">Продолжительность аудита на месте сертификации </w:t>
      </w:r>
      <w:proofErr w:type="spellStart"/>
      <w:r w:rsidRPr="00CE7304">
        <w:rPr>
          <w:rFonts w:ascii="Times New Roman" w:eastAsia="Arial" w:hAnsi="Times New Roman" w:cs="Times New Roman"/>
          <w:bCs/>
          <w:sz w:val="24"/>
          <w:szCs w:val="24"/>
          <w:lang w:eastAsia="ru-RU" w:bidi="ru-RU"/>
        </w:rPr>
        <w:t>Халяль</w:t>
      </w:r>
      <w:proofErr w:type="spellEnd"/>
      <w:r w:rsidRPr="00CE7304">
        <w:rPr>
          <w:rFonts w:ascii="Times New Roman" w:eastAsia="Arial" w:hAnsi="Times New Roman" w:cs="Times New Roman"/>
          <w:bCs/>
          <w:sz w:val="24"/>
          <w:szCs w:val="24"/>
          <w:lang w:eastAsia="ru-RU" w:bidi="ru-RU"/>
        </w:rPr>
        <w:t>, как правило, должна составлять не менее 70% времени аудита, рассчитанного в соответствии с методологией, изложенной в разделе B.2.  Это относится к первичному надзору и повторной сертификации.  HCB может применить любое сокращение или увеличение времени аудита с использованием подходящих и применимых обоснований.  Эта норма сокращения не должна превышать 30% времени</w:t>
      </w:r>
      <w:r w:rsidR="00EE4EB3">
        <w:rPr>
          <w:rFonts w:ascii="Times New Roman" w:eastAsia="Arial" w:hAnsi="Times New Roman" w:cs="Times New Roman"/>
          <w:bCs/>
          <w:sz w:val="24"/>
          <w:szCs w:val="24"/>
          <w:lang w:eastAsia="ru-RU" w:bidi="ru-RU"/>
        </w:rPr>
        <w:t xml:space="preserve"> аудита согласно разделу B.2.</w:t>
      </w:r>
    </w:p>
    <w:p w:rsidR="00EE4EB3" w:rsidRDefault="00EE4EB3" w:rsidP="00EE4EB3">
      <w:pPr>
        <w:widowControl w:val="0"/>
        <w:tabs>
          <w:tab w:val="left" w:pos="619"/>
        </w:tabs>
        <w:autoSpaceDE w:val="0"/>
        <w:autoSpaceDN w:val="0"/>
        <w:spacing w:before="117" w:after="0" w:line="240" w:lineRule="auto"/>
        <w:outlineLvl w:val="2"/>
        <w:rPr>
          <w:rFonts w:ascii="Times New Roman" w:eastAsia="Arial" w:hAnsi="Times New Roman" w:cs="Times New Roman"/>
          <w:b/>
          <w:bCs/>
          <w:sz w:val="24"/>
          <w:szCs w:val="24"/>
          <w:lang w:val="kk-KZ" w:eastAsia="ru-RU" w:bidi="ru-RU"/>
        </w:rPr>
      </w:pPr>
    </w:p>
    <w:p w:rsidR="00CE7304" w:rsidRPr="00CE7304" w:rsidRDefault="00EE4EB3" w:rsidP="00EE4EB3">
      <w:pPr>
        <w:widowControl w:val="0"/>
        <w:tabs>
          <w:tab w:val="left" w:pos="619"/>
        </w:tabs>
        <w:autoSpaceDE w:val="0"/>
        <w:autoSpaceDN w:val="0"/>
        <w:spacing w:before="117" w:after="0" w:line="240" w:lineRule="auto"/>
        <w:outlineLvl w:val="2"/>
        <w:rPr>
          <w:rFonts w:ascii="Times New Roman" w:eastAsia="Arial" w:hAnsi="Times New Roman" w:cs="Times New Roman"/>
          <w:b/>
          <w:bCs/>
          <w:sz w:val="24"/>
          <w:szCs w:val="24"/>
          <w:lang w:eastAsia="ru-RU" w:bidi="ru-RU"/>
        </w:rPr>
      </w:pPr>
      <w:r>
        <w:rPr>
          <w:rFonts w:ascii="Times New Roman" w:eastAsia="Arial" w:hAnsi="Times New Roman" w:cs="Times New Roman"/>
          <w:b/>
          <w:bCs/>
          <w:sz w:val="24"/>
          <w:szCs w:val="24"/>
          <w:lang w:val="kk-KZ" w:eastAsia="ru-RU" w:bidi="ru-RU"/>
        </w:rPr>
        <w:tab/>
        <w:t xml:space="preserve">В.2 </w:t>
      </w:r>
      <w:r w:rsidR="00CE7304" w:rsidRPr="00CE7304">
        <w:rPr>
          <w:rFonts w:ascii="Times New Roman" w:eastAsia="Arial" w:hAnsi="Times New Roman" w:cs="Times New Roman"/>
          <w:b/>
          <w:bCs/>
          <w:sz w:val="24"/>
          <w:szCs w:val="24"/>
          <w:lang w:eastAsia="ru-RU" w:bidi="ru-RU"/>
        </w:rPr>
        <w:t>Расчет минимального времени первичного</w:t>
      </w:r>
      <w:r w:rsidR="00CE7304" w:rsidRPr="00CE7304">
        <w:rPr>
          <w:rFonts w:ascii="Times New Roman" w:eastAsia="Arial" w:hAnsi="Times New Roman" w:cs="Times New Roman"/>
          <w:b/>
          <w:bCs/>
          <w:spacing w:val="1"/>
          <w:sz w:val="24"/>
          <w:szCs w:val="24"/>
          <w:lang w:eastAsia="ru-RU" w:bidi="ru-RU"/>
        </w:rPr>
        <w:t xml:space="preserve"> </w:t>
      </w:r>
      <w:r w:rsidR="00CE7304" w:rsidRPr="00CE7304">
        <w:rPr>
          <w:rFonts w:ascii="Times New Roman" w:eastAsia="Arial" w:hAnsi="Times New Roman" w:cs="Times New Roman"/>
          <w:b/>
          <w:bCs/>
          <w:sz w:val="24"/>
          <w:szCs w:val="24"/>
          <w:lang w:eastAsia="ru-RU" w:bidi="ru-RU"/>
        </w:rPr>
        <w:t>аудита</w:t>
      </w:r>
    </w:p>
    <w:p w:rsidR="00CE7304" w:rsidRPr="00CE7304" w:rsidRDefault="00CE7304" w:rsidP="00CE7304">
      <w:pPr>
        <w:widowControl w:val="0"/>
        <w:tabs>
          <w:tab w:val="left" w:pos="787"/>
        </w:tabs>
        <w:autoSpaceDE w:val="0"/>
        <w:autoSpaceDN w:val="0"/>
        <w:spacing w:before="120" w:after="0" w:line="240" w:lineRule="auto"/>
        <w:rPr>
          <w:rFonts w:ascii="Times New Roman" w:eastAsia="Arial" w:hAnsi="Times New Roman" w:cs="Times New Roman"/>
          <w:sz w:val="24"/>
          <w:szCs w:val="24"/>
          <w:lang w:eastAsia="ru-RU" w:bidi="ru-RU"/>
        </w:rPr>
      </w:pPr>
      <w:r>
        <w:rPr>
          <w:rFonts w:ascii="Times New Roman" w:eastAsia="Arial" w:hAnsi="Times New Roman" w:cs="Times New Roman"/>
          <w:sz w:val="24"/>
          <w:szCs w:val="24"/>
          <w:lang w:val="kk-KZ" w:eastAsia="ru-RU" w:bidi="ru-RU"/>
        </w:rPr>
        <w:t xml:space="preserve">    </w:t>
      </w:r>
      <w:r w:rsidRPr="00CE7304">
        <w:rPr>
          <w:rFonts w:ascii="Times New Roman" w:eastAsia="Arial" w:hAnsi="Times New Roman" w:cs="Times New Roman"/>
          <w:sz w:val="24"/>
          <w:szCs w:val="24"/>
          <w:lang w:eastAsia="ru-RU" w:bidi="ru-RU"/>
        </w:rPr>
        <w:t>Минимальное время аудита для одного места производства,</w:t>
      </w:r>
      <w:r w:rsidRPr="00CE7304">
        <w:rPr>
          <w:rFonts w:ascii="Times New Roman" w:eastAsia="Arial" w:hAnsi="Times New Roman" w:cs="Times New Roman"/>
          <w:spacing w:val="-5"/>
          <w:sz w:val="24"/>
          <w:szCs w:val="24"/>
          <w:lang w:eastAsia="ru-RU" w:bidi="ru-RU"/>
        </w:rPr>
        <w:t xml:space="preserve"> </w:t>
      </w:r>
      <w:r w:rsidRPr="00CE7304">
        <w:rPr>
          <w:rFonts w:ascii="Times New Roman" w:eastAsia="Arial" w:hAnsi="Times New Roman" w:cs="Times New Roman"/>
          <w:b/>
          <w:sz w:val="24"/>
          <w:szCs w:val="24"/>
          <w:lang w:eastAsia="ru-RU" w:bidi="ru-RU"/>
        </w:rPr>
        <w:t>T</w:t>
      </w:r>
      <w:r w:rsidRPr="00CE7304">
        <w:rPr>
          <w:rFonts w:ascii="Times New Roman" w:eastAsia="Arial" w:hAnsi="Times New Roman" w:cs="Times New Roman"/>
          <w:b/>
          <w:sz w:val="24"/>
          <w:szCs w:val="24"/>
          <w:lang w:val="en-US" w:eastAsia="ru-RU" w:bidi="ru-RU"/>
        </w:rPr>
        <w:t>s</w:t>
      </w:r>
      <w:r w:rsidRPr="00CE7304">
        <w:rPr>
          <w:rFonts w:ascii="Times New Roman" w:eastAsia="Arial" w:hAnsi="Times New Roman" w:cs="Times New Roman"/>
          <w:sz w:val="24"/>
          <w:szCs w:val="24"/>
          <w:lang w:eastAsia="ru-RU" w:bidi="ru-RU"/>
        </w:rPr>
        <w:t>:</w:t>
      </w:r>
    </w:p>
    <w:p w:rsidR="00CE7304" w:rsidRPr="00CE7304" w:rsidRDefault="00CE7304" w:rsidP="00CE7304">
      <w:pPr>
        <w:widowControl w:val="0"/>
        <w:numPr>
          <w:ilvl w:val="0"/>
          <w:numId w:val="3"/>
        </w:numPr>
        <w:autoSpaceDE w:val="0"/>
        <w:autoSpaceDN w:val="0"/>
        <w:spacing w:before="121" w:after="0" w:line="240" w:lineRule="auto"/>
        <w:ind w:firstLine="0"/>
        <w:jc w:val="both"/>
        <w:outlineLvl w:val="2"/>
        <w:rPr>
          <w:rFonts w:ascii="Times New Roman" w:eastAsia="Arial" w:hAnsi="Times New Roman" w:cs="Times New Roman"/>
          <w:b/>
          <w:bCs/>
          <w:sz w:val="24"/>
          <w:szCs w:val="24"/>
          <w:lang w:val="en-US" w:eastAsia="ru-RU" w:bidi="ru-RU"/>
        </w:rPr>
      </w:pPr>
      <w:proofErr w:type="spellStart"/>
      <w:r w:rsidRPr="00CE7304">
        <w:rPr>
          <w:rFonts w:ascii="Times New Roman" w:eastAsia="Arial" w:hAnsi="Times New Roman" w:cs="Times New Roman"/>
          <w:b/>
          <w:bCs/>
          <w:sz w:val="24"/>
          <w:szCs w:val="24"/>
          <w:lang w:val="en-US" w:eastAsia="ru-RU" w:bidi="ru-RU"/>
        </w:rPr>
        <w:t>Ts</w:t>
      </w:r>
      <w:proofErr w:type="spellEnd"/>
      <w:r w:rsidRPr="00CE7304">
        <w:rPr>
          <w:rFonts w:ascii="Times New Roman" w:eastAsia="Arial" w:hAnsi="Times New Roman" w:cs="Times New Roman"/>
          <w:b/>
          <w:bCs/>
          <w:sz w:val="24"/>
          <w:szCs w:val="24"/>
          <w:lang w:val="en-US" w:eastAsia="ru-RU" w:bidi="ru-RU"/>
        </w:rPr>
        <w:t xml:space="preserve"> = TD + TH + (TPV + TFTE)*CC</w:t>
      </w:r>
    </w:p>
    <w:p w:rsidR="00CE7304" w:rsidRPr="00CE7304" w:rsidRDefault="00CE7304" w:rsidP="00CE7304">
      <w:pPr>
        <w:widowControl w:val="0"/>
        <w:autoSpaceDE w:val="0"/>
        <w:autoSpaceDN w:val="0"/>
        <w:spacing w:before="123" w:after="0" w:line="240" w:lineRule="auto"/>
        <w:ind w:left="252"/>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где</w:t>
      </w:r>
    </w:p>
    <w:p w:rsidR="00CE7304" w:rsidRPr="00CE7304" w:rsidRDefault="00CE7304" w:rsidP="00CE7304">
      <w:pPr>
        <w:widowControl w:val="0"/>
        <w:autoSpaceDE w:val="0"/>
        <w:autoSpaceDN w:val="0"/>
        <w:spacing w:before="121" w:after="0" w:line="240" w:lineRule="auto"/>
        <w:ind w:left="252"/>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 xml:space="preserve">TD - базовое время аудита на месте, в днях;  </w:t>
      </w:r>
    </w:p>
    <w:p w:rsidR="00CE7304" w:rsidRPr="00CE7304" w:rsidRDefault="00CE7304" w:rsidP="00CE7304">
      <w:pPr>
        <w:widowControl w:val="0"/>
        <w:autoSpaceDE w:val="0"/>
        <w:autoSpaceDN w:val="0"/>
        <w:spacing w:before="121" w:after="0" w:line="240" w:lineRule="auto"/>
        <w:ind w:left="252"/>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lastRenderedPageBreak/>
        <w:t xml:space="preserve">TH - дни аудита для каждого дополнительного исследования группы продуктов HACCP / </w:t>
      </w:r>
      <w:proofErr w:type="spellStart"/>
      <w:r w:rsidRPr="00CE7304">
        <w:rPr>
          <w:rFonts w:ascii="Times New Roman" w:eastAsia="Arial" w:hAnsi="Times New Roman" w:cs="Times New Roman"/>
          <w:sz w:val="24"/>
          <w:szCs w:val="24"/>
          <w:lang w:eastAsia="ru-RU" w:bidi="ru-RU"/>
        </w:rPr>
        <w:t>Halal</w:t>
      </w:r>
      <w:proofErr w:type="spellEnd"/>
      <w:r w:rsidRPr="00CE7304">
        <w:rPr>
          <w:rFonts w:ascii="Times New Roman" w:eastAsia="Arial" w:hAnsi="Times New Roman" w:cs="Times New Roman"/>
          <w:sz w:val="24"/>
          <w:szCs w:val="24"/>
          <w:lang w:eastAsia="ru-RU" w:bidi="ru-RU"/>
        </w:rPr>
        <w:t xml:space="preserve"> CCP и применяются только для группы продуктов / услуг / процессов в пищевой цепи.  H считается «O», когда в компании проводится 1 исследование HACCP / </w:t>
      </w:r>
      <w:proofErr w:type="spellStart"/>
      <w:r w:rsidRPr="00CE7304">
        <w:rPr>
          <w:rFonts w:ascii="Times New Roman" w:eastAsia="Arial" w:hAnsi="Times New Roman" w:cs="Times New Roman"/>
          <w:sz w:val="24"/>
          <w:szCs w:val="24"/>
          <w:lang w:eastAsia="ru-RU" w:bidi="ru-RU"/>
        </w:rPr>
        <w:t>Halal</w:t>
      </w:r>
      <w:proofErr w:type="spellEnd"/>
      <w:r w:rsidRPr="00CE7304">
        <w:rPr>
          <w:rFonts w:ascii="Times New Roman" w:eastAsia="Arial" w:hAnsi="Times New Roman" w:cs="Times New Roman"/>
          <w:sz w:val="24"/>
          <w:szCs w:val="24"/>
          <w:lang w:eastAsia="ru-RU" w:bidi="ru-RU"/>
        </w:rPr>
        <w:t xml:space="preserve"> CCP.  Для каждого дополнительного исследования количество аудитов будет увеличиваться, для других типов продуктов / услуг / процессов оно может быть принято 0.  </w:t>
      </w:r>
    </w:p>
    <w:p w:rsidR="00CE7304" w:rsidRPr="00CE7304" w:rsidRDefault="00CE7304" w:rsidP="00CE7304">
      <w:pPr>
        <w:widowControl w:val="0"/>
        <w:autoSpaceDE w:val="0"/>
        <w:autoSpaceDN w:val="0"/>
        <w:spacing w:before="121" w:after="0" w:line="240" w:lineRule="auto"/>
        <w:ind w:left="252"/>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 xml:space="preserve">TPV - дни аудита для ассортимента продуктов. </w:t>
      </w:r>
    </w:p>
    <w:p w:rsidR="00CE7304" w:rsidRPr="00CE7304" w:rsidRDefault="00CE7304" w:rsidP="00CE7304">
      <w:pPr>
        <w:widowControl w:val="0"/>
        <w:autoSpaceDE w:val="0"/>
        <w:autoSpaceDN w:val="0"/>
        <w:spacing w:before="121" w:after="0" w:line="240" w:lineRule="auto"/>
        <w:ind w:left="252"/>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 xml:space="preserve">TFTE - количество дней аудита на количество сотрудников.  </w:t>
      </w:r>
    </w:p>
    <w:p w:rsidR="00CE7304" w:rsidRPr="00CE7304" w:rsidRDefault="00CE7304" w:rsidP="00CE7304">
      <w:pPr>
        <w:widowControl w:val="0"/>
        <w:autoSpaceDE w:val="0"/>
        <w:autoSpaceDN w:val="0"/>
        <w:spacing w:before="121" w:after="0" w:line="240" w:lineRule="auto"/>
        <w:ind w:left="252"/>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 xml:space="preserve">CC является множителем множителя для класса сложности процесса или производства. </w:t>
      </w:r>
    </w:p>
    <w:p w:rsidR="00CE7304" w:rsidRPr="00CE7304" w:rsidRDefault="00CE7304" w:rsidP="00CE7304">
      <w:pPr>
        <w:widowControl w:val="0"/>
        <w:autoSpaceDE w:val="0"/>
        <w:autoSpaceDN w:val="0"/>
        <w:spacing w:before="121" w:after="0" w:line="240" w:lineRule="auto"/>
        <w:ind w:left="252"/>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 xml:space="preserve">Если после вычисления </w:t>
      </w:r>
      <w:proofErr w:type="spellStart"/>
      <w:r w:rsidRPr="00CE7304">
        <w:rPr>
          <w:rFonts w:ascii="Times New Roman" w:eastAsia="Arial" w:hAnsi="Times New Roman" w:cs="Times New Roman"/>
          <w:sz w:val="24"/>
          <w:szCs w:val="24"/>
          <w:lang w:eastAsia="ru-RU" w:bidi="ru-RU"/>
        </w:rPr>
        <w:t>Ts</w:t>
      </w:r>
      <w:proofErr w:type="spellEnd"/>
      <w:r w:rsidRPr="00CE7304">
        <w:rPr>
          <w:rFonts w:ascii="Times New Roman" w:eastAsia="Arial" w:hAnsi="Times New Roman" w:cs="Times New Roman"/>
          <w:sz w:val="24"/>
          <w:szCs w:val="24"/>
          <w:lang w:eastAsia="ru-RU" w:bidi="ru-RU"/>
        </w:rPr>
        <w:t xml:space="preserve"> результатом является десятичное число, число дней должно быть скорректировано до ближайшей половины дня или (например: 5,3 дня аудита становятся 5,5 днями аудита,  5,2 аудиторских дней становится 5 аудиторскими днями).  JO</w:t>
      </w:r>
      <w:proofErr w:type="gramStart"/>
      <w:r w:rsidRPr="00CE7304">
        <w:rPr>
          <w:rFonts w:ascii="Times New Roman" w:eastAsia="Arial" w:hAnsi="Times New Roman" w:cs="Times New Roman"/>
          <w:sz w:val="24"/>
          <w:szCs w:val="24"/>
          <w:lang w:eastAsia="ru-RU" w:bidi="ru-RU"/>
        </w:rPr>
        <w:t xml:space="preserve"> Е</w:t>
      </w:r>
      <w:proofErr w:type="gramEnd"/>
      <w:r w:rsidRPr="00CE7304">
        <w:rPr>
          <w:rFonts w:ascii="Times New Roman" w:eastAsia="Arial" w:hAnsi="Times New Roman" w:cs="Times New Roman"/>
          <w:sz w:val="24"/>
          <w:szCs w:val="24"/>
          <w:lang w:eastAsia="ru-RU" w:bidi="ru-RU"/>
        </w:rPr>
        <w:t xml:space="preserve">сли после вычисления </w:t>
      </w:r>
      <w:proofErr w:type="spellStart"/>
      <w:r w:rsidRPr="00CE7304">
        <w:rPr>
          <w:rFonts w:ascii="Times New Roman" w:eastAsia="Arial" w:hAnsi="Times New Roman" w:cs="Times New Roman"/>
          <w:sz w:val="24"/>
          <w:szCs w:val="24"/>
          <w:lang w:eastAsia="ru-RU" w:bidi="ru-RU"/>
        </w:rPr>
        <w:t>Ts</w:t>
      </w:r>
      <w:proofErr w:type="spellEnd"/>
      <w:r w:rsidRPr="00CE7304">
        <w:rPr>
          <w:rFonts w:ascii="Times New Roman" w:eastAsia="Arial" w:hAnsi="Times New Roman" w:cs="Times New Roman"/>
          <w:sz w:val="24"/>
          <w:szCs w:val="24"/>
          <w:lang w:eastAsia="ru-RU" w:bidi="ru-RU"/>
        </w:rPr>
        <w:t xml:space="preserve"> результатом является десятичное число, число дней должно быть округлено до следующего целого или полдня (например, 5,3 дня аудита становятся 5,5 дней аудита, 5,7 дня аудита становятся 6 днями аудита).  </w:t>
      </w:r>
    </w:p>
    <w:p w:rsidR="00CE7304" w:rsidRPr="00CE7304" w:rsidRDefault="00CE7304" w:rsidP="00CE7304">
      <w:pPr>
        <w:widowControl w:val="0"/>
        <w:autoSpaceDE w:val="0"/>
        <w:autoSpaceDN w:val="0"/>
        <w:spacing w:before="121" w:after="0" w:line="240" w:lineRule="auto"/>
        <w:ind w:left="252"/>
        <w:rPr>
          <w:rFonts w:ascii="Times New Roman" w:eastAsia="Arial" w:hAnsi="Times New Roman" w:cs="Times New Roman"/>
          <w:sz w:val="24"/>
          <w:szCs w:val="24"/>
          <w:lang w:eastAsia="ru-RU" w:bidi="ru-RU"/>
        </w:rPr>
      </w:pPr>
    </w:p>
    <w:p w:rsidR="00CE7304" w:rsidRPr="00CE7304" w:rsidRDefault="00CE7304" w:rsidP="00CE7304">
      <w:pPr>
        <w:widowControl w:val="0"/>
        <w:tabs>
          <w:tab w:val="left" w:pos="787"/>
        </w:tabs>
        <w:autoSpaceDE w:val="0"/>
        <w:autoSpaceDN w:val="0"/>
        <w:spacing w:before="65" w:after="4" w:line="240" w:lineRule="auto"/>
        <w:ind w:left="252" w:right="2155"/>
        <w:rPr>
          <w:rFonts w:ascii="Times New Roman" w:eastAsia="Arial" w:hAnsi="Times New Roman" w:cs="Times New Roman"/>
          <w:sz w:val="24"/>
          <w:szCs w:val="24"/>
          <w:lang w:eastAsia="ru-RU" w:bidi="ru-RU"/>
        </w:rPr>
      </w:pPr>
      <w:proofErr w:type="gramStart"/>
      <w:r w:rsidRPr="00CE7304">
        <w:rPr>
          <w:rFonts w:ascii="Times New Roman" w:eastAsia="Arial" w:hAnsi="Times New Roman" w:cs="Times New Roman"/>
          <w:sz w:val="24"/>
          <w:szCs w:val="24"/>
          <w:lang w:eastAsia="ru-RU" w:bidi="ru-RU"/>
        </w:rPr>
        <w:t>Минимальное</w:t>
      </w:r>
      <w:proofErr w:type="gramEnd"/>
      <w:r w:rsidRPr="00CE7304">
        <w:rPr>
          <w:rFonts w:ascii="Times New Roman" w:eastAsia="Arial" w:hAnsi="Times New Roman" w:cs="Times New Roman"/>
          <w:sz w:val="24"/>
          <w:szCs w:val="24"/>
          <w:lang w:eastAsia="ru-RU" w:bidi="ru-RU"/>
        </w:rPr>
        <w:t xml:space="preserve"> аудит-время для каждого последующего места производства, </w:t>
      </w:r>
      <w:proofErr w:type="spellStart"/>
      <w:r w:rsidRPr="00CE7304">
        <w:rPr>
          <w:rFonts w:ascii="Times New Roman" w:eastAsia="Arial" w:hAnsi="Times New Roman" w:cs="Times New Roman"/>
          <w:b/>
          <w:sz w:val="24"/>
          <w:szCs w:val="24"/>
          <w:lang w:eastAsia="ru-RU" w:bidi="ru-RU"/>
        </w:rPr>
        <w:t>Tasv</w:t>
      </w:r>
      <w:proofErr w:type="spellEnd"/>
      <w:r w:rsidRPr="00CE7304">
        <w:rPr>
          <w:rFonts w:ascii="Times New Roman" w:eastAsia="Arial" w:hAnsi="Times New Roman" w:cs="Times New Roman"/>
          <w:sz w:val="24"/>
          <w:szCs w:val="24"/>
          <w:lang w:eastAsia="ru-RU" w:bidi="ru-RU"/>
        </w:rPr>
        <w:t xml:space="preserve">: </w:t>
      </w:r>
      <w:proofErr w:type="spellStart"/>
      <w:r w:rsidRPr="00CE7304">
        <w:rPr>
          <w:rFonts w:ascii="Times New Roman" w:eastAsia="Arial" w:hAnsi="Times New Roman" w:cs="Times New Roman"/>
          <w:b/>
          <w:sz w:val="24"/>
          <w:szCs w:val="24"/>
          <w:lang w:eastAsia="ru-RU" w:bidi="ru-RU"/>
        </w:rPr>
        <w:t>Tasv</w:t>
      </w:r>
      <w:proofErr w:type="spellEnd"/>
      <w:r w:rsidRPr="00CE7304">
        <w:rPr>
          <w:rFonts w:ascii="Times New Roman" w:eastAsia="Arial" w:hAnsi="Times New Roman" w:cs="Times New Roman"/>
          <w:b/>
          <w:sz w:val="24"/>
          <w:szCs w:val="24"/>
          <w:lang w:eastAsia="ru-RU" w:bidi="ru-RU"/>
        </w:rPr>
        <w:t xml:space="preserve"> = T</w:t>
      </w:r>
      <w:r w:rsidRPr="00CE7304">
        <w:rPr>
          <w:rFonts w:ascii="Times New Roman" w:eastAsia="Arial" w:hAnsi="Times New Roman" w:cs="Times New Roman"/>
          <w:b/>
          <w:sz w:val="24"/>
          <w:szCs w:val="24"/>
          <w:lang w:val="en-US" w:eastAsia="ru-RU" w:bidi="ru-RU"/>
        </w:rPr>
        <w:t>s</w:t>
      </w:r>
      <w:r w:rsidRPr="00CE7304">
        <w:rPr>
          <w:rFonts w:ascii="Times New Roman" w:eastAsia="Arial" w:hAnsi="Times New Roman" w:cs="Times New Roman"/>
          <w:b/>
          <w:sz w:val="24"/>
          <w:szCs w:val="24"/>
          <w:lang w:eastAsia="ru-RU" w:bidi="ru-RU"/>
        </w:rPr>
        <w:t xml:space="preserve"> * 50/100</w:t>
      </w:r>
      <w:r w:rsidRPr="00CE7304">
        <w:rPr>
          <w:rFonts w:ascii="Times New Roman" w:eastAsia="Arial" w:hAnsi="Times New Roman" w:cs="Times New Roman"/>
          <w:b/>
          <w:spacing w:val="-4"/>
          <w:sz w:val="24"/>
          <w:szCs w:val="24"/>
          <w:lang w:eastAsia="ru-RU" w:bidi="ru-RU"/>
        </w:rPr>
        <w:t xml:space="preserve"> </w:t>
      </w:r>
    </w:p>
    <w:p w:rsidR="00CE7304" w:rsidRPr="00CE7304" w:rsidRDefault="00CE7304" w:rsidP="00CE7304">
      <w:pPr>
        <w:widowControl w:val="0"/>
        <w:tabs>
          <w:tab w:val="left" w:pos="787"/>
        </w:tabs>
        <w:autoSpaceDE w:val="0"/>
        <w:autoSpaceDN w:val="0"/>
        <w:spacing w:before="65" w:after="4" w:line="240" w:lineRule="auto"/>
        <w:ind w:left="252" w:right="2155"/>
        <w:rPr>
          <w:rFonts w:ascii="Times New Roman" w:eastAsia="Arial" w:hAnsi="Times New Roman" w:cs="Times New Roman"/>
          <w:sz w:val="24"/>
          <w:szCs w:val="24"/>
          <w:lang w:eastAsia="ru-RU" w:bidi="ru-RU"/>
        </w:rPr>
      </w:pPr>
    </w:p>
    <w:p w:rsidR="00CE7304" w:rsidRPr="00CE7304" w:rsidRDefault="00CE7304" w:rsidP="00CE7304">
      <w:pPr>
        <w:widowControl w:val="0"/>
        <w:tabs>
          <w:tab w:val="left" w:pos="787"/>
        </w:tabs>
        <w:autoSpaceDE w:val="0"/>
        <w:autoSpaceDN w:val="0"/>
        <w:spacing w:before="65" w:after="4" w:line="240" w:lineRule="auto"/>
        <w:ind w:left="252" w:right="2155"/>
        <w:rPr>
          <w:rFonts w:ascii="Times New Roman" w:eastAsia="Arial" w:hAnsi="Times New Roman" w:cs="Times New Roman"/>
          <w:sz w:val="24"/>
          <w:szCs w:val="24"/>
          <w:lang w:eastAsia="ru-RU" w:bidi="ru-RU"/>
        </w:rPr>
      </w:pPr>
      <w:r w:rsidRPr="00CE7304">
        <w:rPr>
          <w:rFonts w:ascii="Times New Roman" w:eastAsia="Arial" w:hAnsi="Times New Roman" w:cs="Times New Roman"/>
          <w:b/>
          <w:sz w:val="24"/>
          <w:szCs w:val="24"/>
          <w:lang w:eastAsia="ru-RU" w:bidi="ru-RU"/>
        </w:rPr>
        <w:t xml:space="preserve">ТАБЛИЦА B.1 </w:t>
      </w:r>
      <w:proofErr w:type="gramStart"/>
      <w:r w:rsidRPr="00CE7304">
        <w:rPr>
          <w:rFonts w:ascii="Times New Roman" w:eastAsia="Arial" w:hAnsi="Times New Roman" w:cs="Times New Roman"/>
          <w:sz w:val="24"/>
          <w:szCs w:val="24"/>
          <w:lang w:eastAsia="ru-RU" w:bidi="ru-RU"/>
        </w:rPr>
        <w:t>Минимальное</w:t>
      </w:r>
      <w:proofErr w:type="gramEnd"/>
      <w:r w:rsidRPr="00CE7304">
        <w:rPr>
          <w:rFonts w:ascii="Times New Roman" w:eastAsia="Arial" w:hAnsi="Times New Roman" w:cs="Times New Roman"/>
          <w:sz w:val="24"/>
          <w:szCs w:val="24"/>
          <w:lang w:eastAsia="ru-RU" w:bidi="ru-RU"/>
        </w:rPr>
        <w:t xml:space="preserve"> аудит-время для первичного сертификационного аудита</w:t>
      </w:r>
    </w:p>
    <w:tbl>
      <w:tblPr>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8"/>
        <w:gridCol w:w="1115"/>
        <w:gridCol w:w="1418"/>
        <w:gridCol w:w="1933"/>
        <w:gridCol w:w="1611"/>
        <w:gridCol w:w="1559"/>
        <w:gridCol w:w="1701"/>
      </w:tblGrid>
      <w:tr w:rsidR="00CE7304" w:rsidRPr="00CE7304" w:rsidTr="00CE7304">
        <w:trPr>
          <w:trHeight w:val="1725"/>
        </w:trPr>
        <w:tc>
          <w:tcPr>
            <w:tcW w:w="1008" w:type="dxa"/>
          </w:tcPr>
          <w:p w:rsidR="00CE7304" w:rsidRPr="00CE7304" w:rsidRDefault="00CE7304" w:rsidP="00CE7304">
            <w:pPr>
              <w:widowControl w:val="0"/>
              <w:autoSpaceDE w:val="0"/>
              <w:autoSpaceDN w:val="0"/>
              <w:spacing w:after="0" w:line="237" w:lineRule="auto"/>
              <w:ind w:left="107" w:right="91"/>
              <w:rPr>
                <w:rFonts w:ascii="Times New Roman" w:eastAsia="Arial" w:hAnsi="Times New Roman" w:cs="Times New Roman"/>
                <w:b/>
                <w:sz w:val="24"/>
                <w:szCs w:val="24"/>
                <w:lang w:eastAsia="ru-RU" w:bidi="ru-RU"/>
              </w:rPr>
            </w:pPr>
            <w:proofErr w:type="gramStart"/>
            <w:r w:rsidRPr="00CE7304">
              <w:rPr>
                <w:rFonts w:ascii="Times New Roman" w:eastAsia="Arial" w:hAnsi="Times New Roman" w:cs="Times New Roman"/>
                <w:b/>
                <w:w w:val="95"/>
                <w:sz w:val="24"/>
                <w:szCs w:val="24"/>
                <w:lang w:eastAsia="ru-RU" w:bidi="ru-RU"/>
              </w:rPr>
              <w:t xml:space="preserve">КАТЕГО </w:t>
            </w:r>
            <w:r w:rsidRPr="00CE7304">
              <w:rPr>
                <w:rFonts w:ascii="Times New Roman" w:eastAsia="Arial" w:hAnsi="Times New Roman" w:cs="Times New Roman"/>
                <w:b/>
                <w:sz w:val="24"/>
                <w:szCs w:val="24"/>
                <w:lang w:eastAsia="ru-RU" w:bidi="ru-RU"/>
              </w:rPr>
              <w:t>РИЯ</w:t>
            </w:r>
            <w:proofErr w:type="gramEnd"/>
          </w:p>
          <w:p w:rsidR="00CE7304" w:rsidRPr="00CE7304" w:rsidRDefault="00CE7304" w:rsidP="00CE7304">
            <w:pPr>
              <w:widowControl w:val="0"/>
              <w:autoSpaceDE w:val="0"/>
              <w:autoSpaceDN w:val="0"/>
              <w:spacing w:after="0" w:line="240" w:lineRule="auto"/>
              <w:ind w:left="107" w:right="91"/>
              <w:rPr>
                <w:rFonts w:ascii="Times New Roman" w:eastAsia="Arial" w:hAnsi="Times New Roman" w:cs="Times New Roman"/>
                <w:b/>
                <w:sz w:val="24"/>
                <w:szCs w:val="24"/>
                <w:lang w:eastAsia="ru-RU" w:bidi="ru-RU"/>
              </w:rPr>
            </w:pPr>
            <w:r w:rsidRPr="00CE7304">
              <w:rPr>
                <w:rFonts w:ascii="Times New Roman" w:eastAsia="Arial" w:hAnsi="Times New Roman" w:cs="Times New Roman"/>
                <w:b/>
                <w:sz w:val="24"/>
                <w:szCs w:val="24"/>
                <w:lang w:eastAsia="ru-RU" w:bidi="ru-RU"/>
              </w:rPr>
              <w:t xml:space="preserve">См. </w:t>
            </w:r>
            <w:proofErr w:type="spellStart"/>
            <w:r w:rsidRPr="00CE7304">
              <w:rPr>
                <w:rFonts w:ascii="Times New Roman" w:eastAsia="Arial" w:hAnsi="Times New Roman" w:cs="Times New Roman"/>
                <w:b/>
                <w:sz w:val="24"/>
                <w:szCs w:val="24"/>
                <w:lang w:eastAsia="ru-RU" w:bidi="ru-RU"/>
              </w:rPr>
              <w:t>Прилож</w:t>
            </w:r>
            <w:proofErr w:type="spellEnd"/>
            <w:r w:rsidRPr="00CE7304">
              <w:rPr>
                <w:rFonts w:ascii="Times New Roman" w:eastAsia="Arial" w:hAnsi="Times New Roman" w:cs="Times New Roman"/>
                <w:b/>
                <w:sz w:val="24"/>
                <w:szCs w:val="24"/>
                <w:lang w:eastAsia="ru-RU" w:bidi="ru-RU"/>
              </w:rPr>
              <w:t xml:space="preserve"> </w:t>
            </w:r>
            <w:proofErr w:type="spellStart"/>
            <w:r w:rsidRPr="00CE7304">
              <w:rPr>
                <w:rFonts w:ascii="Times New Roman" w:eastAsia="Arial" w:hAnsi="Times New Roman" w:cs="Times New Roman"/>
                <w:b/>
                <w:sz w:val="24"/>
                <w:szCs w:val="24"/>
                <w:lang w:eastAsia="ru-RU" w:bidi="ru-RU"/>
              </w:rPr>
              <w:t>ение</w:t>
            </w:r>
            <w:proofErr w:type="spellEnd"/>
            <w:proofErr w:type="gramStart"/>
            <w:r w:rsidRPr="00CE7304">
              <w:rPr>
                <w:rFonts w:ascii="Times New Roman" w:eastAsia="Arial" w:hAnsi="Times New Roman" w:cs="Times New Roman"/>
                <w:b/>
                <w:sz w:val="24"/>
                <w:szCs w:val="24"/>
                <w:lang w:eastAsia="ru-RU" w:bidi="ru-RU"/>
              </w:rPr>
              <w:t xml:space="preserve"> А</w:t>
            </w:r>
            <w:proofErr w:type="gramEnd"/>
          </w:p>
        </w:tc>
        <w:tc>
          <w:tcPr>
            <w:tcW w:w="1115" w:type="dxa"/>
          </w:tcPr>
          <w:p w:rsidR="00CE7304" w:rsidRPr="00CE7304" w:rsidRDefault="00CE7304" w:rsidP="00CE7304">
            <w:pPr>
              <w:widowControl w:val="0"/>
              <w:autoSpaceDE w:val="0"/>
              <w:autoSpaceDN w:val="0"/>
              <w:spacing w:after="0" w:line="250" w:lineRule="exact"/>
              <w:ind w:left="108"/>
              <w:rPr>
                <w:rFonts w:ascii="Times New Roman" w:eastAsia="Arial" w:hAnsi="Times New Roman" w:cs="Times New Roman"/>
                <w:b/>
                <w:sz w:val="24"/>
                <w:szCs w:val="24"/>
                <w:lang w:eastAsia="ru-RU" w:bidi="ru-RU"/>
              </w:rPr>
            </w:pPr>
            <w:r w:rsidRPr="00CE7304">
              <w:rPr>
                <w:rFonts w:ascii="Times New Roman" w:eastAsia="Arial" w:hAnsi="Times New Roman" w:cs="Times New Roman"/>
                <w:b/>
                <w:sz w:val="24"/>
                <w:szCs w:val="24"/>
                <w:lang w:eastAsia="ru-RU" w:bidi="ru-RU"/>
              </w:rPr>
              <w:t>B</w:t>
            </w:r>
          </w:p>
          <w:p w:rsidR="00CE7304" w:rsidRPr="00CE7304" w:rsidRDefault="00CE7304" w:rsidP="00CE7304">
            <w:pPr>
              <w:widowControl w:val="0"/>
              <w:autoSpaceDE w:val="0"/>
              <w:autoSpaceDN w:val="0"/>
              <w:spacing w:after="0" w:line="240" w:lineRule="auto"/>
              <w:ind w:left="108" w:right="94"/>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 xml:space="preserve">Основное время аудита на месте </w:t>
            </w:r>
            <w:proofErr w:type="spellStart"/>
            <w:proofErr w:type="gramStart"/>
            <w:r w:rsidRPr="00CE7304">
              <w:rPr>
                <w:rFonts w:ascii="Times New Roman" w:eastAsia="Arial" w:hAnsi="Times New Roman" w:cs="Times New Roman"/>
                <w:sz w:val="24"/>
                <w:szCs w:val="24"/>
                <w:lang w:eastAsia="ru-RU" w:bidi="ru-RU"/>
              </w:rPr>
              <w:t>производст</w:t>
            </w:r>
            <w:proofErr w:type="spellEnd"/>
            <w:r w:rsidRPr="00CE7304">
              <w:rPr>
                <w:rFonts w:ascii="Times New Roman" w:eastAsia="Arial" w:hAnsi="Times New Roman" w:cs="Times New Roman"/>
                <w:sz w:val="24"/>
                <w:szCs w:val="24"/>
                <w:lang w:eastAsia="ru-RU" w:bidi="ru-RU"/>
              </w:rPr>
              <w:t xml:space="preserve"> </w:t>
            </w:r>
            <w:proofErr w:type="spellStart"/>
            <w:r w:rsidRPr="00CE7304">
              <w:rPr>
                <w:rFonts w:ascii="Times New Roman" w:eastAsia="Arial" w:hAnsi="Times New Roman" w:cs="Times New Roman"/>
                <w:sz w:val="24"/>
                <w:szCs w:val="24"/>
                <w:lang w:eastAsia="ru-RU" w:bidi="ru-RU"/>
              </w:rPr>
              <w:t>ва</w:t>
            </w:r>
            <w:proofErr w:type="spellEnd"/>
            <w:proofErr w:type="gramEnd"/>
          </w:p>
          <w:p w:rsidR="00CE7304" w:rsidRPr="00CE7304" w:rsidRDefault="00CE7304" w:rsidP="00CE7304">
            <w:pPr>
              <w:widowControl w:val="0"/>
              <w:autoSpaceDE w:val="0"/>
              <w:autoSpaceDN w:val="0"/>
              <w:spacing w:before="3" w:after="0" w:line="184" w:lineRule="exact"/>
              <w:ind w:left="108" w:right="280"/>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(в ауди</w:t>
            </w:r>
            <w:proofErr w:type="gramStart"/>
            <w:r w:rsidRPr="00CE7304">
              <w:rPr>
                <w:rFonts w:ascii="Times New Roman" w:eastAsia="Arial" w:hAnsi="Times New Roman" w:cs="Times New Roman"/>
                <w:sz w:val="24"/>
                <w:szCs w:val="24"/>
                <w:lang w:eastAsia="ru-RU" w:bidi="ru-RU"/>
              </w:rPr>
              <w:t>т-</w:t>
            </w:r>
            <w:proofErr w:type="gramEnd"/>
            <w:r w:rsidRPr="00CE7304">
              <w:rPr>
                <w:rFonts w:ascii="Times New Roman" w:eastAsia="Arial" w:hAnsi="Times New Roman" w:cs="Times New Roman"/>
                <w:sz w:val="24"/>
                <w:szCs w:val="24"/>
                <w:lang w:eastAsia="ru-RU" w:bidi="ru-RU"/>
              </w:rPr>
              <w:t xml:space="preserve"> днях)</w:t>
            </w:r>
          </w:p>
        </w:tc>
        <w:tc>
          <w:tcPr>
            <w:tcW w:w="1418" w:type="dxa"/>
          </w:tcPr>
          <w:p w:rsidR="00CE7304" w:rsidRPr="00CE7304" w:rsidRDefault="00CE7304" w:rsidP="00CE7304">
            <w:pPr>
              <w:widowControl w:val="0"/>
              <w:autoSpaceDE w:val="0"/>
              <w:autoSpaceDN w:val="0"/>
              <w:spacing w:after="0" w:line="250" w:lineRule="exact"/>
              <w:ind w:left="108"/>
              <w:rPr>
                <w:rFonts w:ascii="Times New Roman" w:eastAsia="Arial" w:hAnsi="Times New Roman" w:cs="Times New Roman"/>
                <w:b/>
                <w:sz w:val="24"/>
                <w:szCs w:val="24"/>
                <w:lang w:eastAsia="ru-RU" w:bidi="ru-RU"/>
              </w:rPr>
            </w:pPr>
            <w:r w:rsidRPr="00CE7304">
              <w:rPr>
                <w:rFonts w:ascii="Times New Roman" w:eastAsia="Arial" w:hAnsi="Times New Roman" w:cs="Times New Roman"/>
                <w:b/>
                <w:sz w:val="24"/>
                <w:szCs w:val="24"/>
                <w:lang w:eastAsia="ru-RU" w:bidi="ru-RU"/>
              </w:rPr>
              <w:t>H*</w:t>
            </w:r>
          </w:p>
          <w:p w:rsidR="00CE7304" w:rsidRPr="00CE7304" w:rsidRDefault="00CE7304" w:rsidP="00CE7304">
            <w:pPr>
              <w:widowControl w:val="0"/>
              <w:autoSpaceDE w:val="0"/>
              <w:autoSpaceDN w:val="0"/>
              <w:spacing w:after="0" w:line="240" w:lineRule="auto"/>
              <w:ind w:left="108" w:right="80"/>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 xml:space="preserve">Время для каждой </w:t>
            </w:r>
            <w:proofErr w:type="spellStart"/>
            <w:proofErr w:type="gramStart"/>
            <w:r w:rsidRPr="00CE7304">
              <w:rPr>
                <w:rFonts w:ascii="Times New Roman" w:eastAsia="Arial" w:hAnsi="Times New Roman" w:cs="Times New Roman"/>
                <w:sz w:val="24"/>
                <w:szCs w:val="24"/>
                <w:lang w:eastAsia="ru-RU" w:bidi="ru-RU"/>
              </w:rPr>
              <w:t>последующ</w:t>
            </w:r>
            <w:proofErr w:type="spellEnd"/>
            <w:r w:rsidRPr="00CE7304">
              <w:rPr>
                <w:rFonts w:ascii="Times New Roman" w:eastAsia="Arial" w:hAnsi="Times New Roman" w:cs="Times New Roman"/>
                <w:sz w:val="24"/>
                <w:szCs w:val="24"/>
                <w:lang w:eastAsia="ru-RU" w:bidi="ru-RU"/>
              </w:rPr>
              <w:t xml:space="preserve"> ей</w:t>
            </w:r>
            <w:proofErr w:type="gramEnd"/>
            <w:r w:rsidRPr="00CE7304">
              <w:rPr>
                <w:rFonts w:ascii="Times New Roman" w:eastAsia="Arial" w:hAnsi="Times New Roman" w:cs="Times New Roman"/>
                <w:sz w:val="24"/>
                <w:szCs w:val="24"/>
                <w:lang w:eastAsia="ru-RU" w:bidi="ru-RU"/>
              </w:rPr>
              <w:t xml:space="preserve"> оценки HACCP</w:t>
            </w:r>
          </w:p>
          <w:p w:rsidR="00CE7304" w:rsidRPr="00CE7304" w:rsidRDefault="00CE7304" w:rsidP="00CE7304">
            <w:pPr>
              <w:widowControl w:val="0"/>
              <w:autoSpaceDE w:val="0"/>
              <w:autoSpaceDN w:val="0"/>
              <w:spacing w:after="0" w:line="240" w:lineRule="auto"/>
              <w:ind w:left="108" w:right="281"/>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(в ауди</w:t>
            </w:r>
            <w:proofErr w:type="gramStart"/>
            <w:r w:rsidRPr="00CE7304">
              <w:rPr>
                <w:rFonts w:ascii="Times New Roman" w:eastAsia="Arial" w:hAnsi="Times New Roman" w:cs="Times New Roman"/>
                <w:sz w:val="24"/>
                <w:szCs w:val="24"/>
                <w:lang w:eastAsia="ru-RU" w:bidi="ru-RU"/>
              </w:rPr>
              <w:t>т-</w:t>
            </w:r>
            <w:proofErr w:type="gramEnd"/>
            <w:r w:rsidRPr="00CE7304">
              <w:rPr>
                <w:rFonts w:ascii="Times New Roman" w:eastAsia="Arial" w:hAnsi="Times New Roman" w:cs="Times New Roman"/>
                <w:sz w:val="24"/>
                <w:szCs w:val="24"/>
                <w:lang w:eastAsia="ru-RU" w:bidi="ru-RU"/>
              </w:rPr>
              <w:t xml:space="preserve"> днях)</w:t>
            </w:r>
          </w:p>
        </w:tc>
        <w:tc>
          <w:tcPr>
            <w:tcW w:w="1933" w:type="dxa"/>
          </w:tcPr>
          <w:p w:rsidR="00CE7304" w:rsidRPr="00CE7304" w:rsidRDefault="00CE7304" w:rsidP="00CE7304">
            <w:pPr>
              <w:widowControl w:val="0"/>
              <w:autoSpaceDE w:val="0"/>
              <w:autoSpaceDN w:val="0"/>
              <w:spacing w:after="0" w:line="250" w:lineRule="exact"/>
              <w:ind w:left="107"/>
              <w:rPr>
                <w:rFonts w:ascii="Times New Roman" w:eastAsia="Arial" w:hAnsi="Times New Roman" w:cs="Times New Roman"/>
                <w:b/>
                <w:sz w:val="24"/>
                <w:szCs w:val="24"/>
                <w:lang w:eastAsia="ru-RU" w:bidi="ru-RU"/>
              </w:rPr>
            </w:pPr>
            <w:r w:rsidRPr="00CE7304">
              <w:rPr>
                <w:rFonts w:ascii="Times New Roman" w:eastAsia="Arial" w:hAnsi="Times New Roman" w:cs="Times New Roman"/>
                <w:b/>
                <w:sz w:val="24"/>
                <w:szCs w:val="24"/>
                <w:lang w:eastAsia="ru-RU" w:bidi="ru-RU"/>
              </w:rPr>
              <w:t>FTE</w:t>
            </w:r>
          </w:p>
          <w:p w:rsidR="00CE7304" w:rsidRPr="00CE7304" w:rsidRDefault="00CE7304" w:rsidP="00CE7304">
            <w:pPr>
              <w:widowControl w:val="0"/>
              <w:autoSpaceDE w:val="0"/>
              <w:autoSpaceDN w:val="0"/>
              <w:spacing w:after="0" w:line="240" w:lineRule="auto"/>
              <w:ind w:left="107" w:right="332"/>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 xml:space="preserve">Количество сотрудников (в </w:t>
            </w:r>
            <w:proofErr w:type="gramStart"/>
            <w:r w:rsidRPr="00CE7304">
              <w:rPr>
                <w:rFonts w:ascii="Times New Roman" w:eastAsia="Arial" w:hAnsi="Times New Roman" w:cs="Times New Roman"/>
                <w:sz w:val="24"/>
                <w:szCs w:val="24"/>
                <w:lang w:eastAsia="ru-RU" w:bidi="ru-RU"/>
              </w:rPr>
              <w:t>аудит-днях</w:t>
            </w:r>
            <w:proofErr w:type="gramEnd"/>
            <w:r w:rsidRPr="00CE7304">
              <w:rPr>
                <w:rFonts w:ascii="Times New Roman" w:eastAsia="Arial" w:hAnsi="Times New Roman" w:cs="Times New Roman"/>
                <w:sz w:val="24"/>
                <w:szCs w:val="24"/>
                <w:lang w:eastAsia="ru-RU" w:bidi="ru-RU"/>
              </w:rPr>
              <w:t>)</w:t>
            </w:r>
          </w:p>
        </w:tc>
        <w:tc>
          <w:tcPr>
            <w:tcW w:w="1611" w:type="dxa"/>
          </w:tcPr>
          <w:p w:rsidR="00CE7304" w:rsidRPr="00CE7304" w:rsidRDefault="00CE7304" w:rsidP="00CE7304">
            <w:pPr>
              <w:widowControl w:val="0"/>
              <w:autoSpaceDE w:val="0"/>
              <w:autoSpaceDN w:val="0"/>
              <w:spacing w:after="0" w:line="250" w:lineRule="exact"/>
              <w:ind w:left="107"/>
              <w:rPr>
                <w:rFonts w:ascii="Times New Roman" w:eastAsia="Arial" w:hAnsi="Times New Roman" w:cs="Times New Roman"/>
                <w:b/>
                <w:sz w:val="24"/>
                <w:szCs w:val="24"/>
                <w:lang w:eastAsia="ru-RU" w:bidi="ru-RU"/>
              </w:rPr>
            </w:pPr>
            <w:r w:rsidRPr="00CE7304">
              <w:rPr>
                <w:rFonts w:ascii="Times New Roman" w:eastAsia="Arial" w:hAnsi="Times New Roman" w:cs="Times New Roman"/>
                <w:b/>
                <w:sz w:val="24"/>
                <w:szCs w:val="24"/>
                <w:lang w:eastAsia="ru-RU" w:bidi="ru-RU"/>
              </w:rPr>
              <w:t>CC</w:t>
            </w:r>
          </w:p>
          <w:p w:rsidR="00CE7304" w:rsidRPr="00CE7304" w:rsidRDefault="00CE7304" w:rsidP="00CE7304">
            <w:pPr>
              <w:widowControl w:val="0"/>
              <w:autoSpaceDE w:val="0"/>
              <w:autoSpaceDN w:val="0"/>
              <w:spacing w:after="0" w:line="240" w:lineRule="auto"/>
              <w:ind w:left="107" w:right="355"/>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Класс сложности (фактор, множитель)</w:t>
            </w:r>
          </w:p>
        </w:tc>
        <w:tc>
          <w:tcPr>
            <w:tcW w:w="1559" w:type="dxa"/>
          </w:tcPr>
          <w:p w:rsidR="00CE7304" w:rsidRPr="00CE7304" w:rsidRDefault="00CE7304" w:rsidP="00CE7304">
            <w:pPr>
              <w:widowControl w:val="0"/>
              <w:autoSpaceDE w:val="0"/>
              <w:autoSpaceDN w:val="0"/>
              <w:spacing w:after="0" w:line="250" w:lineRule="exact"/>
              <w:ind w:left="106"/>
              <w:rPr>
                <w:rFonts w:ascii="Times New Roman" w:eastAsia="Arial" w:hAnsi="Times New Roman" w:cs="Times New Roman"/>
                <w:b/>
                <w:sz w:val="24"/>
                <w:szCs w:val="24"/>
                <w:lang w:eastAsia="ru-RU" w:bidi="ru-RU"/>
              </w:rPr>
            </w:pPr>
            <w:r w:rsidRPr="00CE7304">
              <w:rPr>
                <w:rFonts w:ascii="Times New Roman" w:eastAsia="Arial" w:hAnsi="Times New Roman" w:cs="Times New Roman"/>
                <w:b/>
                <w:sz w:val="24"/>
                <w:szCs w:val="24"/>
                <w:lang w:eastAsia="ru-RU" w:bidi="ru-RU"/>
              </w:rPr>
              <w:t>PV**</w:t>
            </w:r>
          </w:p>
          <w:p w:rsidR="00CE7304" w:rsidRPr="00CE7304" w:rsidRDefault="00CE7304" w:rsidP="00CE7304">
            <w:pPr>
              <w:widowControl w:val="0"/>
              <w:autoSpaceDE w:val="0"/>
              <w:autoSpaceDN w:val="0"/>
              <w:spacing w:after="0" w:line="240" w:lineRule="auto"/>
              <w:ind w:left="106" w:right="177"/>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Разнообразие продукции</w:t>
            </w:r>
          </w:p>
          <w:p w:rsidR="00CE7304" w:rsidRPr="00CE7304" w:rsidRDefault="00CE7304" w:rsidP="00CE7304">
            <w:pPr>
              <w:widowControl w:val="0"/>
              <w:autoSpaceDE w:val="0"/>
              <w:autoSpaceDN w:val="0"/>
              <w:spacing w:after="0" w:line="183" w:lineRule="exact"/>
              <w:ind w:left="106"/>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 xml:space="preserve">(в </w:t>
            </w:r>
            <w:proofErr w:type="gramStart"/>
            <w:r w:rsidRPr="00CE7304">
              <w:rPr>
                <w:rFonts w:ascii="Times New Roman" w:eastAsia="Arial" w:hAnsi="Times New Roman" w:cs="Times New Roman"/>
                <w:sz w:val="24"/>
                <w:szCs w:val="24"/>
                <w:lang w:eastAsia="ru-RU" w:bidi="ru-RU"/>
              </w:rPr>
              <w:t>аудит-днях</w:t>
            </w:r>
            <w:proofErr w:type="gramEnd"/>
            <w:r w:rsidRPr="00CE7304">
              <w:rPr>
                <w:rFonts w:ascii="Times New Roman" w:eastAsia="Arial" w:hAnsi="Times New Roman" w:cs="Times New Roman"/>
                <w:sz w:val="24"/>
                <w:szCs w:val="24"/>
                <w:lang w:eastAsia="ru-RU" w:bidi="ru-RU"/>
              </w:rPr>
              <w:t>)</w:t>
            </w:r>
          </w:p>
        </w:tc>
        <w:tc>
          <w:tcPr>
            <w:tcW w:w="1701" w:type="dxa"/>
          </w:tcPr>
          <w:p w:rsidR="00CE7304" w:rsidRPr="00CE7304" w:rsidRDefault="00CE7304" w:rsidP="00CE7304">
            <w:pPr>
              <w:widowControl w:val="0"/>
              <w:autoSpaceDE w:val="0"/>
              <w:autoSpaceDN w:val="0"/>
              <w:spacing w:after="0" w:line="250" w:lineRule="exact"/>
              <w:ind w:left="104"/>
              <w:rPr>
                <w:rFonts w:ascii="Times New Roman" w:eastAsia="Arial" w:hAnsi="Times New Roman" w:cs="Times New Roman"/>
                <w:b/>
                <w:sz w:val="24"/>
                <w:szCs w:val="24"/>
                <w:lang w:eastAsia="ru-RU" w:bidi="ru-RU"/>
              </w:rPr>
            </w:pPr>
            <w:proofErr w:type="spellStart"/>
            <w:r w:rsidRPr="00CE7304">
              <w:rPr>
                <w:rFonts w:ascii="Times New Roman" w:eastAsia="Arial" w:hAnsi="Times New Roman" w:cs="Times New Roman"/>
                <w:b/>
                <w:sz w:val="24"/>
                <w:szCs w:val="24"/>
                <w:lang w:eastAsia="ru-RU" w:bidi="ru-RU"/>
              </w:rPr>
              <w:t>Tasv</w:t>
            </w:r>
            <w:proofErr w:type="spellEnd"/>
          </w:p>
          <w:p w:rsidR="00CE7304" w:rsidRPr="00CE7304" w:rsidRDefault="00CE7304" w:rsidP="00CE7304">
            <w:pPr>
              <w:widowControl w:val="0"/>
              <w:autoSpaceDE w:val="0"/>
              <w:autoSpaceDN w:val="0"/>
              <w:spacing w:after="0" w:line="240" w:lineRule="auto"/>
              <w:ind w:left="104" w:right="135"/>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 xml:space="preserve">Время посещения каждого последующего места производства (в </w:t>
            </w:r>
            <w:proofErr w:type="gramStart"/>
            <w:r w:rsidRPr="00CE7304">
              <w:rPr>
                <w:rFonts w:ascii="Times New Roman" w:eastAsia="Arial" w:hAnsi="Times New Roman" w:cs="Times New Roman"/>
                <w:sz w:val="24"/>
                <w:szCs w:val="24"/>
                <w:lang w:eastAsia="ru-RU" w:bidi="ru-RU"/>
              </w:rPr>
              <w:t>аудит-днях</w:t>
            </w:r>
            <w:proofErr w:type="gramEnd"/>
            <w:r w:rsidRPr="00CE7304">
              <w:rPr>
                <w:rFonts w:ascii="Times New Roman" w:eastAsia="Arial" w:hAnsi="Times New Roman" w:cs="Times New Roman"/>
                <w:sz w:val="24"/>
                <w:szCs w:val="24"/>
                <w:lang w:eastAsia="ru-RU" w:bidi="ru-RU"/>
              </w:rPr>
              <w:t>)</w:t>
            </w:r>
          </w:p>
        </w:tc>
      </w:tr>
      <w:tr w:rsidR="00CE7304" w:rsidRPr="00CE7304" w:rsidTr="00CE7304">
        <w:trPr>
          <w:trHeight w:val="230"/>
        </w:trPr>
        <w:tc>
          <w:tcPr>
            <w:tcW w:w="1008" w:type="dxa"/>
          </w:tcPr>
          <w:p w:rsidR="00CE7304" w:rsidRPr="00CE7304" w:rsidRDefault="00CE7304" w:rsidP="00CE7304">
            <w:pPr>
              <w:widowControl w:val="0"/>
              <w:autoSpaceDE w:val="0"/>
              <w:autoSpaceDN w:val="0"/>
              <w:spacing w:after="0" w:line="210" w:lineRule="exact"/>
              <w:ind w:left="107"/>
              <w:rPr>
                <w:rFonts w:ascii="Times New Roman" w:eastAsia="Arial" w:hAnsi="Times New Roman" w:cs="Times New Roman"/>
                <w:b/>
                <w:sz w:val="24"/>
                <w:szCs w:val="24"/>
                <w:lang w:eastAsia="ru-RU" w:bidi="ru-RU"/>
              </w:rPr>
            </w:pPr>
            <w:r w:rsidRPr="00CE7304">
              <w:rPr>
                <w:rFonts w:ascii="Times New Roman" w:eastAsia="Arial" w:hAnsi="Times New Roman" w:cs="Times New Roman"/>
                <w:b/>
                <w:w w:val="99"/>
                <w:sz w:val="24"/>
                <w:szCs w:val="24"/>
                <w:lang w:eastAsia="ru-RU" w:bidi="ru-RU"/>
              </w:rPr>
              <w:t>A</w:t>
            </w:r>
          </w:p>
        </w:tc>
        <w:tc>
          <w:tcPr>
            <w:tcW w:w="1115" w:type="dxa"/>
          </w:tcPr>
          <w:p w:rsidR="00CE7304" w:rsidRPr="00CE7304" w:rsidRDefault="00CE7304" w:rsidP="00CE7304">
            <w:pPr>
              <w:widowControl w:val="0"/>
              <w:autoSpaceDE w:val="0"/>
              <w:autoSpaceDN w:val="0"/>
              <w:spacing w:after="0" w:line="210" w:lineRule="exact"/>
              <w:ind w:left="108"/>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1,0</w:t>
            </w:r>
          </w:p>
        </w:tc>
        <w:tc>
          <w:tcPr>
            <w:tcW w:w="1418" w:type="dxa"/>
          </w:tcPr>
          <w:p w:rsidR="00CE7304" w:rsidRPr="00CE7304" w:rsidRDefault="00CE7304" w:rsidP="00CE7304">
            <w:pPr>
              <w:widowControl w:val="0"/>
              <w:autoSpaceDE w:val="0"/>
              <w:autoSpaceDN w:val="0"/>
              <w:spacing w:after="0" w:line="210" w:lineRule="exact"/>
              <w:ind w:left="108"/>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0.25</w:t>
            </w:r>
          </w:p>
        </w:tc>
        <w:tc>
          <w:tcPr>
            <w:tcW w:w="1933" w:type="dxa"/>
            <w:vMerge w:val="restart"/>
          </w:tcPr>
          <w:p w:rsidR="00CE7304" w:rsidRPr="00CE7304" w:rsidRDefault="00CE7304" w:rsidP="00CE7304">
            <w:pPr>
              <w:widowControl w:val="0"/>
              <w:autoSpaceDE w:val="0"/>
              <w:autoSpaceDN w:val="0"/>
              <w:spacing w:after="0" w:line="252" w:lineRule="exact"/>
              <w:ind w:left="107"/>
              <w:rPr>
                <w:rFonts w:ascii="Times New Roman" w:eastAsia="Arial" w:hAnsi="Times New Roman" w:cs="Times New Roman"/>
                <w:sz w:val="24"/>
                <w:szCs w:val="24"/>
                <w:lang w:val="en-US" w:eastAsia="ru-RU" w:bidi="ru-RU"/>
              </w:rPr>
            </w:pPr>
            <w:r w:rsidRPr="00CE7304">
              <w:rPr>
                <w:rFonts w:ascii="Times New Roman" w:eastAsia="Arial" w:hAnsi="Times New Roman" w:cs="Times New Roman"/>
                <w:sz w:val="24"/>
                <w:szCs w:val="24"/>
                <w:lang w:val="en-US" w:eastAsia="ru-RU" w:bidi="ru-RU"/>
              </w:rPr>
              <w:t>1 to 19 = 0.5</w:t>
            </w:r>
          </w:p>
          <w:p w:rsidR="00CE7304" w:rsidRPr="00CE7304" w:rsidRDefault="00CE7304" w:rsidP="00CE7304">
            <w:pPr>
              <w:widowControl w:val="0"/>
              <w:autoSpaceDE w:val="0"/>
              <w:autoSpaceDN w:val="0"/>
              <w:spacing w:after="0" w:line="252" w:lineRule="exact"/>
              <w:ind w:left="107"/>
              <w:rPr>
                <w:rFonts w:ascii="Times New Roman" w:eastAsia="Arial" w:hAnsi="Times New Roman" w:cs="Times New Roman"/>
                <w:sz w:val="24"/>
                <w:szCs w:val="24"/>
                <w:lang w:val="en-US" w:eastAsia="ru-RU" w:bidi="ru-RU"/>
              </w:rPr>
            </w:pPr>
            <w:r w:rsidRPr="00CE7304">
              <w:rPr>
                <w:rFonts w:ascii="Times New Roman" w:eastAsia="Arial" w:hAnsi="Times New Roman" w:cs="Times New Roman"/>
                <w:sz w:val="24"/>
                <w:szCs w:val="24"/>
                <w:lang w:val="en-US" w:eastAsia="ru-RU" w:bidi="ru-RU"/>
              </w:rPr>
              <w:t>20 to 49 =</w:t>
            </w:r>
            <w:r w:rsidRPr="00CE7304">
              <w:rPr>
                <w:rFonts w:ascii="Times New Roman" w:eastAsia="Arial" w:hAnsi="Times New Roman" w:cs="Times New Roman"/>
                <w:spacing w:val="-3"/>
                <w:sz w:val="24"/>
                <w:szCs w:val="24"/>
                <w:lang w:val="en-US" w:eastAsia="ru-RU" w:bidi="ru-RU"/>
              </w:rPr>
              <w:t xml:space="preserve"> </w:t>
            </w:r>
            <w:r w:rsidRPr="00CE7304">
              <w:rPr>
                <w:rFonts w:ascii="Times New Roman" w:eastAsia="Arial" w:hAnsi="Times New Roman" w:cs="Times New Roman"/>
                <w:sz w:val="24"/>
                <w:szCs w:val="24"/>
                <w:lang w:val="en-US" w:eastAsia="ru-RU" w:bidi="ru-RU"/>
              </w:rPr>
              <w:t>1.0</w:t>
            </w:r>
          </w:p>
          <w:p w:rsidR="00CE7304" w:rsidRPr="00CE7304" w:rsidRDefault="00CE7304" w:rsidP="00CE7304">
            <w:pPr>
              <w:widowControl w:val="0"/>
              <w:autoSpaceDE w:val="0"/>
              <w:autoSpaceDN w:val="0"/>
              <w:spacing w:after="0" w:line="252" w:lineRule="exact"/>
              <w:ind w:left="107"/>
              <w:rPr>
                <w:rFonts w:ascii="Times New Roman" w:eastAsia="Arial" w:hAnsi="Times New Roman" w:cs="Times New Roman"/>
                <w:sz w:val="24"/>
                <w:szCs w:val="24"/>
                <w:lang w:val="en-US" w:eastAsia="ru-RU" w:bidi="ru-RU"/>
              </w:rPr>
            </w:pPr>
            <w:r w:rsidRPr="00CE7304">
              <w:rPr>
                <w:rFonts w:ascii="Times New Roman" w:eastAsia="Arial" w:hAnsi="Times New Roman" w:cs="Times New Roman"/>
                <w:sz w:val="24"/>
                <w:szCs w:val="24"/>
                <w:lang w:val="en-US" w:eastAsia="ru-RU" w:bidi="ru-RU"/>
              </w:rPr>
              <w:t>50 to 79 =</w:t>
            </w:r>
            <w:r w:rsidRPr="00CE7304">
              <w:rPr>
                <w:rFonts w:ascii="Times New Roman" w:eastAsia="Arial" w:hAnsi="Times New Roman" w:cs="Times New Roman"/>
                <w:spacing w:val="-3"/>
                <w:sz w:val="24"/>
                <w:szCs w:val="24"/>
                <w:lang w:val="en-US" w:eastAsia="ru-RU" w:bidi="ru-RU"/>
              </w:rPr>
              <w:t xml:space="preserve"> </w:t>
            </w:r>
            <w:r w:rsidRPr="00CE7304">
              <w:rPr>
                <w:rFonts w:ascii="Times New Roman" w:eastAsia="Arial" w:hAnsi="Times New Roman" w:cs="Times New Roman"/>
                <w:sz w:val="24"/>
                <w:szCs w:val="24"/>
                <w:lang w:val="en-US" w:eastAsia="ru-RU" w:bidi="ru-RU"/>
              </w:rPr>
              <w:t>1.5</w:t>
            </w:r>
          </w:p>
          <w:p w:rsidR="00CE7304" w:rsidRPr="00CE7304" w:rsidRDefault="00CE7304" w:rsidP="00CE7304">
            <w:pPr>
              <w:widowControl w:val="0"/>
              <w:autoSpaceDE w:val="0"/>
              <w:autoSpaceDN w:val="0"/>
              <w:spacing w:before="1" w:after="0" w:line="252" w:lineRule="exact"/>
              <w:ind w:left="107"/>
              <w:rPr>
                <w:rFonts w:ascii="Times New Roman" w:eastAsia="Arial" w:hAnsi="Times New Roman" w:cs="Times New Roman"/>
                <w:sz w:val="24"/>
                <w:szCs w:val="24"/>
                <w:lang w:val="en-US" w:eastAsia="ru-RU" w:bidi="ru-RU"/>
              </w:rPr>
            </w:pPr>
            <w:r w:rsidRPr="00CE7304">
              <w:rPr>
                <w:rFonts w:ascii="Times New Roman" w:eastAsia="Arial" w:hAnsi="Times New Roman" w:cs="Times New Roman"/>
                <w:sz w:val="24"/>
                <w:szCs w:val="24"/>
                <w:lang w:val="en-US" w:eastAsia="ru-RU" w:bidi="ru-RU"/>
              </w:rPr>
              <w:t>80 to 199 = 2.0</w:t>
            </w:r>
          </w:p>
          <w:p w:rsidR="00CE7304" w:rsidRPr="00CE7304" w:rsidRDefault="00CE7304" w:rsidP="00CE7304">
            <w:pPr>
              <w:widowControl w:val="0"/>
              <w:autoSpaceDE w:val="0"/>
              <w:autoSpaceDN w:val="0"/>
              <w:spacing w:after="0" w:line="252" w:lineRule="exact"/>
              <w:ind w:left="107"/>
              <w:rPr>
                <w:rFonts w:ascii="Times New Roman" w:eastAsia="Arial" w:hAnsi="Times New Roman" w:cs="Times New Roman"/>
                <w:sz w:val="24"/>
                <w:szCs w:val="24"/>
                <w:lang w:val="en-US" w:eastAsia="ru-RU" w:bidi="ru-RU"/>
              </w:rPr>
            </w:pPr>
            <w:r w:rsidRPr="00CE7304">
              <w:rPr>
                <w:rFonts w:ascii="Times New Roman" w:eastAsia="Arial" w:hAnsi="Times New Roman" w:cs="Times New Roman"/>
                <w:sz w:val="24"/>
                <w:szCs w:val="24"/>
                <w:lang w:val="en-US" w:eastAsia="ru-RU" w:bidi="ru-RU"/>
              </w:rPr>
              <w:t>200 to 499 =</w:t>
            </w:r>
            <w:r w:rsidRPr="00CE7304">
              <w:rPr>
                <w:rFonts w:ascii="Times New Roman" w:eastAsia="Arial" w:hAnsi="Times New Roman" w:cs="Times New Roman"/>
                <w:spacing w:val="-3"/>
                <w:sz w:val="24"/>
                <w:szCs w:val="24"/>
                <w:lang w:val="en-US" w:eastAsia="ru-RU" w:bidi="ru-RU"/>
              </w:rPr>
              <w:t xml:space="preserve"> </w:t>
            </w:r>
            <w:r w:rsidRPr="00CE7304">
              <w:rPr>
                <w:rFonts w:ascii="Times New Roman" w:eastAsia="Arial" w:hAnsi="Times New Roman" w:cs="Times New Roman"/>
                <w:sz w:val="24"/>
                <w:szCs w:val="24"/>
                <w:lang w:val="en-US" w:eastAsia="ru-RU" w:bidi="ru-RU"/>
              </w:rPr>
              <w:t>2.5</w:t>
            </w:r>
          </w:p>
          <w:p w:rsidR="00CE7304" w:rsidRPr="00CE7304" w:rsidRDefault="00CE7304" w:rsidP="00CE7304">
            <w:pPr>
              <w:widowControl w:val="0"/>
              <w:autoSpaceDE w:val="0"/>
              <w:autoSpaceDN w:val="0"/>
              <w:spacing w:before="2" w:after="0" w:line="253" w:lineRule="exact"/>
              <w:ind w:left="107"/>
              <w:rPr>
                <w:rFonts w:ascii="Times New Roman" w:eastAsia="Arial" w:hAnsi="Times New Roman" w:cs="Times New Roman"/>
                <w:sz w:val="24"/>
                <w:szCs w:val="24"/>
                <w:lang w:val="en-US" w:eastAsia="ru-RU" w:bidi="ru-RU"/>
              </w:rPr>
            </w:pPr>
            <w:r w:rsidRPr="00CE7304">
              <w:rPr>
                <w:rFonts w:ascii="Times New Roman" w:eastAsia="Arial" w:hAnsi="Times New Roman" w:cs="Times New Roman"/>
                <w:sz w:val="24"/>
                <w:szCs w:val="24"/>
                <w:lang w:val="en-US" w:eastAsia="ru-RU" w:bidi="ru-RU"/>
              </w:rPr>
              <w:t>500 to 899 =</w:t>
            </w:r>
            <w:r w:rsidRPr="00CE7304">
              <w:rPr>
                <w:rFonts w:ascii="Times New Roman" w:eastAsia="Arial" w:hAnsi="Times New Roman" w:cs="Times New Roman"/>
                <w:spacing w:val="-3"/>
                <w:sz w:val="24"/>
                <w:szCs w:val="24"/>
                <w:lang w:val="en-US" w:eastAsia="ru-RU" w:bidi="ru-RU"/>
              </w:rPr>
              <w:t xml:space="preserve"> </w:t>
            </w:r>
            <w:r w:rsidRPr="00CE7304">
              <w:rPr>
                <w:rFonts w:ascii="Times New Roman" w:eastAsia="Arial" w:hAnsi="Times New Roman" w:cs="Times New Roman"/>
                <w:sz w:val="24"/>
                <w:szCs w:val="24"/>
                <w:lang w:val="en-US" w:eastAsia="ru-RU" w:bidi="ru-RU"/>
              </w:rPr>
              <w:t>3.0</w:t>
            </w:r>
          </w:p>
          <w:p w:rsidR="00CE7304" w:rsidRPr="00CE7304" w:rsidRDefault="00CE7304" w:rsidP="00CE7304">
            <w:pPr>
              <w:widowControl w:val="0"/>
              <w:autoSpaceDE w:val="0"/>
              <w:autoSpaceDN w:val="0"/>
              <w:spacing w:after="0" w:line="252" w:lineRule="exact"/>
              <w:ind w:left="107"/>
              <w:rPr>
                <w:rFonts w:ascii="Times New Roman" w:eastAsia="Arial" w:hAnsi="Times New Roman" w:cs="Times New Roman"/>
                <w:sz w:val="24"/>
                <w:szCs w:val="24"/>
                <w:lang w:val="en-US" w:eastAsia="ru-RU" w:bidi="ru-RU"/>
              </w:rPr>
            </w:pPr>
            <w:r w:rsidRPr="00CE7304">
              <w:rPr>
                <w:rFonts w:ascii="Times New Roman" w:eastAsia="Arial" w:hAnsi="Times New Roman" w:cs="Times New Roman"/>
                <w:sz w:val="24"/>
                <w:szCs w:val="24"/>
                <w:lang w:val="en-US" w:eastAsia="ru-RU" w:bidi="ru-RU"/>
              </w:rPr>
              <w:t>900 to 1299 = 3.5</w:t>
            </w:r>
          </w:p>
          <w:p w:rsidR="00CE7304" w:rsidRPr="00CE7304" w:rsidRDefault="00CE7304" w:rsidP="00CE7304">
            <w:pPr>
              <w:widowControl w:val="0"/>
              <w:autoSpaceDE w:val="0"/>
              <w:autoSpaceDN w:val="0"/>
              <w:spacing w:after="0" w:line="252" w:lineRule="exact"/>
              <w:ind w:left="107"/>
              <w:rPr>
                <w:rFonts w:ascii="Times New Roman" w:eastAsia="Arial" w:hAnsi="Times New Roman" w:cs="Times New Roman"/>
                <w:sz w:val="24"/>
                <w:szCs w:val="24"/>
                <w:lang w:val="en-US" w:eastAsia="ru-RU" w:bidi="ru-RU"/>
              </w:rPr>
            </w:pPr>
            <w:r w:rsidRPr="00CE7304">
              <w:rPr>
                <w:rFonts w:ascii="Times New Roman" w:eastAsia="Arial" w:hAnsi="Times New Roman" w:cs="Times New Roman"/>
                <w:sz w:val="24"/>
                <w:szCs w:val="24"/>
                <w:lang w:val="en-US" w:eastAsia="ru-RU" w:bidi="ru-RU"/>
              </w:rPr>
              <w:t>1300 to 1699 =</w:t>
            </w:r>
            <w:r w:rsidRPr="00CE7304">
              <w:rPr>
                <w:rFonts w:ascii="Times New Roman" w:eastAsia="Arial" w:hAnsi="Times New Roman" w:cs="Times New Roman"/>
                <w:spacing w:val="-3"/>
                <w:sz w:val="24"/>
                <w:szCs w:val="24"/>
                <w:lang w:val="en-US" w:eastAsia="ru-RU" w:bidi="ru-RU"/>
              </w:rPr>
              <w:t xml:space="preserve"> </w:t>
            </w:r>
            <w:r w:rsidRPr="00CE7304">
              <w:rPr>
                <w:rFonts w:ascii="Times New Roman" w:eastAsia="Arial" w:hAnsi="Times New Roman" w:cs="Times New Roman"/>
                <w:sz w:val="24"/>
                <w:szCs w:val="24"/>
                <w:lang w:val="en-US" w:eastAsia="ru-RU" w:bidi="ru-RU"/>
              </w:rPr>
              <w:t>4.0</w:t>
            </w:r>
          </w:p>
          <w:p w:rsidR="00CE7304" w:rsidRPr="00CE7304" w:rsidRDefault="00CE7304" w:rsidP="00CE7304">
            <w:pPr>
              <w:widowControl w:val="0"/>
              <w:autoSpaceDE w:val="0"/>
              <w:autoSpaceDN w:val="0"/>
              <w:spacing w:before="1" w:after="0" w:line="252" w:lineRule="exact"/>
              <w:ind w:left="107"/>
              <w:rPr>
                <w:rFonts w:ascii="Times New Roman" w:eastAsia="Arial" w:hAnsi="Times New Roman" w:cs="Times New Roman"/>
                <w:sz w:val="24"/>
                <w:szCs w:val="24"/>
                <w:lang w:val="en-US" w:eastAsia="ru-RU" w:bidi="ru-RU"/>
              </w:rPr>
            </w:pPr>
            <w:r w:rsidRPr="00CE7304">
              <w:rPr>
                <w:rFonts w:ascii="Times New Roman" w:eastAsia="Arial" w:hAnsi="Times New Roman" w:cs="Times New Roman"/>
                <w:sz w:val="24"/>
                <w:szCs w:val="24"/>
                <w:lang w:val="en-US" w:eastAsia="ru-RU" w:bidi="ru-RU"/>
              </w:rPr>
              <w:t>1700 to 2999 =</w:t>
            </w:r>
            <w:r w:rsidRPr="00CE7304">
              <w:rPr>
                <w:rFonts w:ascii="Times New Roman" w:eastAsia="Arial" w:hAnsi="Times New Roman" w:cs="Times New Roman"/>
                <w:spacing w:val="-3"/>
                <w:sz w:val="24"/>
                <w:szCs w:val="24"/>
                <w:lang w:val="en-US" w:eastAsia="ru-RU" w:bidi="ru-RU"/>
              </w:rPr>
              <w:t xml:space="preserve"> </w:t>
            </w:r>
            <w:r w:rsidRPr="00CE7304">
              <w:rPr>
                <w:rFonts w:ascii="Times New Roman" w:eastAsia="Arial" w:hAnsi="Times New Roman" w:cs="Times New Roman"/>
                <w:sz w:val="24"/>
                <w:szCs w:val="24"/>
                <w:lang w:val="en-US" w:eastAsia="ru-RU" w:bidi="ru-RU"/>
              </w:rPr>
              <w:t>4.5</w:t>
            </w:r>
          </w:p>
          <w:p w:rsidR="00CE7304" w:rsidRPr="00CE7304" w:rsidRDefault="00CE7304" w:rsidP="00CE7304">
            <w:pPr>
              <w:widowControl w:val="0"/>
              <w:autoSpaceDE w:val="0"/>
              <w:autoSpaceDN w:val="0"/>
              <w:spacing w:after="0" w:line="252" w:lineRule="exact"/>
              <w:ind w:left="107"/>
              <w:rPr>
                <w:rFonts w:ascii="Times New Roman" w:eastAsia="Arial" w:hAnsi="Times New Roman" w:cs="Times New Roman"/>
                <w:sz w:val="24"/>
                <w:szCs w:val="24"/>
                <w:lang w:val="en-US" w:eastAsia="ru-RU" w:bidi="ru-RU"/>
              </w:rPr>
            </w:pPr>
            <w:r w:rsidRPr="00CE7304">
              <w:rPr>
                <w:rFonts w:ascii="Times New Roman" w:eastAsia="Arial" w:hAnsi="Times New Roman" w:cs="Times New Roman"/>
                <w:sz w:val="24"/>
                <w:szCs w:val="24"/>
                <w:lang w:val="en-US" w:eastAsia="ru-RU" w:bidi="ru-RU"/>
              </w:rPr>
              <w:t>3000 to 5000 =</w:t>
            </w:r>
            <w:r w:rsidRPr="00CE7304">
              <w:rPr>
                <w:rFonts w:ascii="Times New Roman" w:eastAsia="Arial" w:hAnsi="Times New Roman" w:cs="Times New Roman"/>
                <w:spacing w:val="-3"/>
                <w:sz w:val="24"/>
                <w:szCs w:val="24"/>
                <w:lang w:val="en-US" w:eastAsia="ru-RU" w:bidi="ru-RU"/>
              </w:rPr>
              <w:t xml:space="preserve"> </w:t>
            </w:r>
            <w:r w:rsidRPr="00CE7304">
              <w:rPr>
                <w:rFonts w:ascii="Times New Roman" w:eastAsia="Arial" w:hAnsi="Times New Roman" w:cs="Times New Roman"/>
                <w:sz w:val="24"/>
                <w:szCs w:val="24"/>
                <w:lang w:val="en-US" w:eastAsia="ru-RU" w:bidi="ru-RU"/>
              </w:rPr>
              <w:t>5.0</w:t>
            </w:r>
          </w:p>
          <w:p w:rsidR="00CE7304" w:rsidRPr="00CE7304" w:rsidRDefault="00CE7304" w:rsidP="00CE7304">
            <w:pPr>
              <w:widowControl w:val="0"/>
              <w:autoSpaceDE w:val="0"/>
              <w:autoSpaceDN w:val="0"/>
              <w:spacing w:after="0" w:line="240" w:lineRule="auto"/>
              <w:ind w:left="107"/>
              <w:rPr>
                <w:rFonts w:ascii="Times New Roman" w:eastAsia="Arial" w:hAnsi="Times New Roman" w:cs="Times New Roman"/>
                <w:sz w:val="24"/>
                <w:szCs w:val="24"/>
                <w:lang w:eastAsia="ru-RU" w:bidi="ru-RU"/>
              </w:rPr>
            </w:pPr>
            <w:r w:rsidRPr="00CE7304">
              <w:rPr>
                <w:rFonts w:ascii="Times New Roman" w:eastAsia="Arial" w:hAnsi="Times New Roman" w:cs="Times New Roman"/>
                <w:noProof/>
                <w:sz w:val="24"/>
                <w:szCs w:val="24"/>
                <w:lang w:eastAsia="ru-RU"/>
              </w:rPr>
              <w:drawing>
                <wp:inline distT="0" distB="0" distL="0" distR="0" wp14:anchorId="2056FD06" wp14:editId="44358E32">
                  <wp:extent cx="994740" cy="156972"/>
                  <wp:effectExtent l="0" t="0" r="0" b="0"/>
                  <wp:docPr id="11"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0" cstate="print"/>
                          <a:stretch>
                            <a:fillRect/>
                          </a:stretch>
                        </pic:blipFill>
                        <pic:spPr>
                          <a:xfrm>
                            <a:off x="0" y="0"/>
                            <a:ext cx="994740" cy="156972"/>
                          </a:xfrm>
                          <a:prstGeom prst="rect">
                            <a:avLst/>
                          </a:prstGeom>
                        </pic:spPr>
                      </pic:pic>
                    </a:graphicData>
                  </a:graphic>
                </wp:inline>
              </w:drawing>
            </w:r>
          </w:p>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p w:rsidR="00CE7304" w:rsidRPr="00CE7304" w:rsidRDefault="00CE7304" w:rsidP="00CE7304">
            <w:pPr>
              <w:widowControl w:val="0"/>
              <w:autoSpaceDE w:val="0"/>
              <w:autoSpaceDN w:val="0"/>
              <w:spacing w:before="10" w:after="0" w:line="240" w:lineRule="auto"/>
              <w:rPr>
                <w:rFonts w:ascii="Times New Roman" w:eastAsia="Arial" w:hAnsi="Times New Roman" w:cs="Times New Roman"/>
                <w:sz w:val="24"/>
                <w:szCs w:val="24"/>
                <w:lang w:eastAsia="ru-RU" w:bidi="ru-RU"/>
              </w:rPr>
            </w:pPr>
          </w:p>
        </w:tc>
        <w:tc>
          <w:tcPr>
            <w:tcW w:w="1611" w:type="dxa"/>
            <w:vMerge w:val="restart"/>
          </w:tcPr>
          <w:p w:rsidR="00CE7304" w:rsidRPr="00CE7304" w:rsidRDefault="00CE7304" w:rsidP="00CE7304">
            <w:pPr>
              <w:widowControl w:val="0"/>
              <w:autoSpaceDE w:val="0"/>
              <w:autoSpaceDN w:val="0"/>
              <w:spacing w:after="0" w:line="240" w:lineRule="auto"/>
              <w:ind w:left="107" w:right="507"/>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Низкий CC= 1</w:t>
            </w:r>
          </w:p>
          <w:p w:rsidR="00CE7304" w:rsidRPr="00CE7304" w:rsidRDefault="00CE7304" w:rsidP="00CE7304">
            <w:pPr>
              <w:widowControl w:val="0"/>
              <w:autoSpaceDE w:val="0"/>
              <w:autoSpaceDN w:val="0"/>
              <w:spacing w:after="0" w:line="240" w:lineRule="auto"/>
              <w:ind w:left="107"/>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Средний CC=</w:t>
            </w:r>
            <w:r w:rsidRPr="00CE7304">
              <w:rPr>
                <w:rFonts w:ascii="Times New Roman" w:eastAsia="Arial" w:hAnsi="Times New Roman" w:cs="Times New Roman"/>
                <w:spacing w:val="6"/>
                <w:sz w:val="24"/>
                <w:szCs w:val="24"/>
                <w:lang w:eastAsia="ru-RU" w:bidi="ru-RU"/>
              </w:rPr>
              <w:t xml:space="preserve"> </w:t>
            </w:r>
            <w:r w:rsidRPr="00CE7304">
              <w:rPr>
                <w:rFonts w:ascii="Times New Roman" w:eastAsia="Arial" w:hAnsi="Times New Roman" w:cs="Times New Roman"/>
                <w:spacing w:val="-5"/>
                <w:sz w:val="24"/>
                <w:szCs w:val="24"/>
                <w:lang w:eastAsia="ru-RU" w:bidi="ru-RU"/>
              </w:rPr>
              <w:t>1.25</w:t>
            </w:r>
          </w:p>
          <w:p w:rsidR="00CE7304" w:rsidRPr="00CE7304" w:rsidRDefault="00CE7304" w:rsidP="00CE7304">
            <w:pPr>
              <w:widowControl w:val="0"/>
              <w:autoSpaceDE w:val="0"/>
              <w:autoSpaceDN w:val="0"/>
              <w:spacing w:after="0" w:line="240" w:lineRule="auto"/>
              <w:ind w:left="107"/>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Высокий CC=</w:t>
            </w:r>
            <w:r w:rsidRPr="00CE7304">
              <w:rPr>
                <w:rFonts w:ascii="Times New Roman" w:eastAsia="Arial" w:hAnsi="Times New Roman" w:cs="Times New Roman"/>
                <w:spacing w:val="1"/>
                <w:sz w:val="24"/>
                <w:szCs w:val="24"/>
                <w:lang w:eastAsia="ru-RU" w:bidi="ru-RU"/>
              </w:rPr>
              <w:t xml:space="preserve"> </w:t>
            </w:r>
            <w:r w:rsidRPr="00CE7304">
              <w:rPr>
                <w:rFonts w:ascii="Times New Roman" w:eastAsia="Arial" w:hAnsi="Times New Roman" w:cs="Times New Roman"/>
                <w:spacing w:val="-4"/>
                <w:sz w:val="24"/>
                <w:szCs w:val="24"/>
                <w:lang w:eastAsia="ru-RU" w:bidi="ru-RU"/>
              </w:rPr>
              <w:t>1.50</w:t>
            </w:r>
          </w:p>
          <w:p w:rsidR="00CE7304" w:rsidRPr="00CE7304" w:rsidRDefault="00CE7304" w:rsidP="00CE7304">
            <w:pPr>
              <w:widowControl w:val="0"/>
              <w:autoSpaceDE w:val="0"/>
              <w:autoSpaceDN w:val="0"/>
              <w:spacing w:after="0" w:line="240" w:lineRule="auto"/>
              <w:ind w:left="107"/>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Очень высокий CC=</w:t>
            </w:r>
            <w:r w:rsidRPr="00CE7304">
              <w:rPr>
                <w:rFonts w:ascii="Times New Roman" w:eastAsia="Arial" w:hAnsi="Times New Roman" w:cs="Times New Roman"/>
                <w:spacing w:val="1"/>
                <w:sz w:val="24"/>
                <w:szCs w:val="24"/>
                <w:lang w:eastAsia="ru-RU" w:bidi="ru-RU"/>
              </w:rPr>
              <w:t xml:space="preserve"> </w:t>
            </w:r>
            <w:r w:rsidRPr="00CE7304">
              <w:rPr>
                <w:rFonts w:ascii="Times New Roman" w:eastAsia="Arial" w:hAnsi="Times New Roman" w:cs="Times New Roman"/>
                <w:spacing w:val="-4"/>
                <w:sz w:val="24"/>
                <w:szCs w:val="24"/>
                <w:lang w:eastAsia="ru-RU" w:bidi="ru-RU"/>
              </w:rPr>
              <w:t>1.75</w:t>
            </w:r>
          </w:p>
        </w:tc>
        <w:tc>
          <w:tcPr>
            <w:tcW w:w="1559" w:type="dxa"/>
            <w:vMerge w:val="restart"/>
          </w:tcPr>
          <w:p w:rsidR="00CE7304" w:rsidRPr="00CE7304" w:rsidRDefault="00CE7304" w:rsidP="00CE7304">
            <w:pPr>
              <w:widowControl w:val="0"/>
              <w:autoSpaceDE w:val="0"/>
              <w:autoSpaceDN w:val="0"/>
              <w:spacing w:after="0" w:line="252" w:lineRule="exact"/>
              <w:ind w:left="106"/>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 xml:space="preserve">1 </w:t>
            </w:r>
            <w:proofErr w:type="spellStart"/>
            <w:r w:rsidRPr="00CE7304">
              <w:rPr>
                <w:rFonts w:ascii="Times New Roman" w:eastAsia="Arial" w:hAnsi="Times New Roman" w:cs="Times New Roman"/>
                <w:sz w:val="24"/>
                <w:szCs w:val="24"/>
                <w:lang w:eastAsia="ru-RU" w:bidi="ru-RU"/>
              </w:rPr>
              <w:t>to</w:t>
            </w:r>
            <w:proofErr w:type="spellEnd"/>
            <w:r w:rsidRPr="00CE7304">
              <w:rPr>
                <w:rFonts w:ascii="Times New Roman" w:eastAsia="Arial" w:hAnsi="Times New Roman" w:cs="Times New Roman"/>
                <w:sz w:val="24"/>
                <w:szCs w:val="24"/>
                <w:lang w:eastAsia="ru-RU" w:bidi="ru-RU"/>
              </w:rPr>
              <w:t xml:space="preserve"> 3 =</w:t>
            </w:r>
          </w:p>
          <w:p w:rsidR="00CE7304" w:rsidRPr="00CE7304" w:rsidRDefault="00CE7304" w:rsidP="00CE7304">
            <w:pPr>
              <w:widowControl w:val="0"/>
              <w:autoSpaceDE w:val="0"/>
              <w:autoSpaceDN w:val="0"/>
              <w:spacing w:after="0" w:line="252" w:lineRule="exact"/>
              <w:ind w:left="106"/>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0.25</w:t>
            </w:r>
          </w:p>
          <w:p w:rsidR="00CE7304" w:rsidRPr="00CE7304" w:rsidRDefault="00CE7304" w:rsidP="00CE7304">
            <w:pPr>
              <w:widowControl w:val="0"/>
              <w:autoSpaceDE w:val="0"/>
              <w:autoSpaceDN w:val="0"/>
              <w:spacing w:after="0" w:line="252" w:lineRule="exact"/>
              <w:ind w:left="106"/>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 xml:space="preserve">4 </w:t>
            </w:r>
            <w:proofErr w:type="spellStart"/>
            <w:r w:rsidRPr="00CE7304">
              <w:rPr>
                <w:rFonts w:ascii="Times New Roman" w:eastAsia="Arial" w:hAnsi="Times New Roman" w:cs="Times New Roman"/>
                <w:sz w:val="24"/>
                <w:szCs w:val="24"/>
                <w:lang w:eastAsia="ru-RU" w:bidi="ru-RU"/>
              </w:rPr>
              <w:t>to</w:t>
            </w:r>
            <w:proofErr w:type="spellEnd"/>
            <w:r w:rsidRPr="00CE7304">
              <w:rPr>
                <w:rFonts w:ascii="Times New Roman" w:eastAsia="Arial" w:hAnsi="Times New Roman" w:cs="Times New Roman"/>
                <w:sz w:val="24"/>
                <w:szCs w:val="24"/>
                <w:lang w:eastAsia="ru-RU" w:bidi="ru-RU"/>
              </w:rPr>
              <w:t xml:space="preserve"> 6 =</w:t>
            </w:r>
          </w:p>
          <w:p w:rsidR="00CE7304" w:rsidRPr="00CE7304" w:rsidRDefault="00CE7304" w:rsidP="00CE7304">
            <w:pPr>
              <w:widowControl w:val="0"/>
              <w:autoSpaceDE w:val="0"/>
              <w:autoSpaceDN w:val="0"/>
              <w:spacing w:before="1" w:after="0" w:line="252" w:lineRule="exact"/>
              <w:ind w:left="106"/>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0.50</w:t>
            </w:r>
          </w:p>
          <w:p w:rsidR="00CE7304" w:rsidRPr="00CE7304" w:rsidRDefault="00CE7304" w:rsidP="00CE7304">
            <w:pPr>
              <w:widowControl w:val="0"/>
              <w:autoSpaceDE w:val="0"/>
              <w:autoSpaceDN w:val="0"/>
              <w:spacing w:after="0" w:line="252" w:lineRule="exact"/>
              <w:ind w:left="106"/>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 xml:space="preserve">7 </w:t>
            </w:r>
            <w:proofErr w:type="spellStart"/>
            <w:r w:rsidRPr="00CE7304">
              <w:rPr>
                <w:rFonts w:ascii="Times New Roman" w:eastAsia="Arial" w:hAnsi="Times New Roman" w:cs="Times New Roman"/>
                <w:sz w:val="24"/>
                <w:szCs w:val="24"/>
                <w:lang w:eastAsia="ru-RU" w:bidi="ru-RU"/>
              </w:rPr>
              <w:t>to</w:t>
            </w:r>
            <w:proofErr w:type="spellEnd"/>
            <w:r w:rsidRPr="00CE7304">
              <w:rPr>
                <w:rFonts w:ascii="Times New Roman" w:eastAsia="Arial" w:hAnsi="Times New Roman" w:cs="Times New Roman"/>
                <w:sz w:val="24"/>
                <w:szCs w:val="24"/>
                <w:lang w:eastAsia="ru-RU" w:bidi="ru-RU"/>
              </w:rPr>
              <w:t xml:space="preserve"> 10 =</w:t>
            </w:r>
          </w:p>
          <w:p w:rsidR="00CE7304" w:rsidRPr="00CE7304" w:rsidRDefault="00CE7304" w:rsidP="00CE7304">
            <w:pPr>
              <w:widowControl w:val="0"/>
              <w:autoSpaceDE w:val="0"/>
              <w:autoSpaceDN w:val="0"/>
              <w:spacing w:before="2" w:after="0" w:line="253" w:lineRule="exact"/>
              <w:ind w:left="106"/>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0.75</w:t>
            </w:r>
          </w:p>
          <w:p w:rsidR="00CE7304" w:rsidRPr="00CE7304" w:rsidRDefault="00CE7304" w:rsidP="00CE7304">
            <w:pPr>
              <w:widowControl w:val="0"/>
              <w:autoSpaceDE w:val="0"/>
              <w:autoSpaceDN w:val="0"/>
              <w:spacing w:after="0" w:line="252" w:lineRule="exact"/>
              <w:ind w:left="106"/>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 xml:space="preserve">11 </w:t>
            </w:r>
            <w:proofErr w:type="spellStart"/>
            <w:r w:rsidRPr="00CE7304">
              <w:rPr>
                <w:rFonts w:ascii="Times New Roman" w:eastAsia="Arial" w:hAnsi="Times New Roman" w:cs="Times New Roman"/>
                <w:sz w:val="24"/>
                <w:szCs w:val="24"/>
                <w:lang w:eastAsia="ru-RU" w:bidi="ru-RU"/>
              </w:rPr>
              <w:t>to</w:t>
            </w:r>
            <w:proofErr w:type="spellEnd"/>
            <w:r w:rsidRPr="00CE7304">
              <w:rPr>
                <w:rFonts w:ascii="Times New Roman" w:eastAsia="Arial" w:hAnsi="Times New Roman" w:cs="Times New Roman"/>
                <w:sz w:val="24"/>
                <w:szCs w:val="24"/>
                <w:lang w:eastAsia="ru-RU" w:bidi="ru-RU"/>
              </w:rPr>
              <w:t xml:space="preserve"> 20 =</w:t>
            </w:r>
          </w:p>
          <w:p w:rsidR="00CE7304" w:rsidRPr="00CE7304" w:rsidRDefault="00CE7304" w:rsidP="00CE7304">
            <w:pPr>
              <w:widowControl w:val="0"/>
              <w:autoSpaceDE w:val="0"/>
              <w:autoSpaceDN w:val="0"/>
              <w:spacing w:after="0" w:line="252" w:lineRule="exact"/>
              <w:ind w:left="106"/>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1</w:t>
            </w:r>
          </w:p>
          <w:p w:rsidR="00CE7304" w:rsidRPr="00CE7304" w:rsidRDefault="00CE7304" w:rsidP="00CE7304">
            <w:pPr>
              <w:widowControl w:val="0"/>
              <w:autoSpaceDE w:val="0"/>
              <w:autoSpaceDN w:val="0"/>
              <w:spacing w:before="1" w:after="0" w:line="240" w:lineRule="auto"/>
              <w:ind w:left="106"/>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&gt; 20 = 2</w:t>
            </w:r>
          </w:p>
        </w:tc>
        <w:tc>
          <w:tcPr>
            <w:tcW w:w="1701" w:type="dxa"/>
            <w:vMerge w:val="restart"/>
          </w:tcPr>
          <w:p w:rsidR="00CE7304" w:rsidRPr="00CE7304" w:rsidRDefault="00CE7304" w:rsidP="00CE7304">
            <w:pPr>
              <w:widowControl w:val="0"/>
              <w:autoSpaceDE w:val="0"/>
              <w:autoSpaceDN w:val="0"/>
              <w:spacing w:after="0" w:line="240" w:lineRule="auto"/>
              <w:ind w:left="104" w:right="184"/>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 xml:space="preserve">50 % от </w:t>
            </w:r>
            <w:proofErr w:type="spellStart"/>
            <w:r w:rsidRPr="00CE7304">
              <w:rPr>
                <w:rFonts w:ascii="Times New Roman" w:eastAsia="Arial" w:hAnsi="Times New Roman" w:cs="Times New Roman"/>
                <w:sz w:val="24"/>
                <w:szCs w:val="24"/>
                <w:lang w:eastAsia="ru-RU" w:bidi="ru-RU"/>
              </w:rPr>
              <w:t>минималь</w:t>
            </w:r>
            <w:proofErr w:type="spellEnd"/>
            <w:r w:rsidRPr="00CE7304">
              <w:rPr>
                <w:rFonts w:ascii="Times New Roman" w:eastAsia="Arial" w:hAnsi="Times New Roman" w:cs="Times New Roman"/>
                <w:sz w:val="24"/>
                <w:szCs w:val="24"/>
                <w:lang w:eastAsia="ru-RU" w:bidi="ru-RU"/>
              </w:rPr>
              <w:t xml:space="preserve"> </w:t>
            </w:r>
            <w:proofErr w:type="spellStart"/>
            <w:r w:rsidRPr="00CE7304">
              <w:rPr>
                <w:rFonts w:ascii="Times New Roman" w:eastAsia="Arial" w:hAnsi="Times New Roman" w:cs="Times New Roman"/>
                <w:sz w:val="24"/>
                <w:szCs w:val="24"/>
                <w:lang w:eastAsia="ru-RU" w:bidi="ru-RU"/>
              </w:rPr>
              <w:t>ного</w:t>
            </w:r>
            <w:proofErr w:type="spellEnd"/>
            <w:r w:rsidRPr="00CE7304">
              <w:rPr>
                <w:rFonts w:ascii="Times New Roman" w:eastAsia="Arial" w:hAnsi="Times New Roman" w:cs="Times New Roman"/>
                <w:sz w:val="24"/>
                <w:szCs w:val="24"/>
                <w:lang w:eastAsia="ru-RU" w:bidi="ru-RU"/>
              </w:rPr>
              <w:t xml:space="preserve"> ауди</w:t>
            </w:r>
            <w:proofErr w:type="gramStart"/>
            <w:r w:rsidRPr="00CE7304">
              <w:rPr>
                <w:rFonts w:ascii="Times New Roman" w:eastAsia="Arial" w:hAnsi="Times New Roman" w:cs="Times New Roman"/>
                <w:sz w:val="24"/>
                <w:szCs w:val="24"/>
                <w:lang w:eastAsia="ru-RU" w:bidi="ru-RU"/>
              </w:rPr>
              <w:t>т-</w:t>
            </w:r>
            <w:proofErr w:type="gramEnd"/>
            <w:r w:rsidRPr="00CE7304">
              <w:rPr>
                <w:rFonts w:ascii="Times New Roman" w:eastAsia="Arial" w:hAnsi="Times New Roman" w:cs="Times New Roman"/>
                <w:sz w:val="24"/>
                <w:szCs w:val="24"/>
                <w:lang w:eastAsia="ru-RU" w:bidi="ru-RU"/>
              </w:rPr>
              <w:t xml:space="preserve"> времени на месте </w:t>
            </w:r>
            <w:proofErr w:type="spellStart"/>
            <w:r w:rsidRPr="00CE7304">
              <w:rPr>
                <w:rFonts w:ascii="Times New Roman" w:eastAsia="Arial" w:hAnsi="Times New Roman" w:cs="Times New Roman"/>
                <w:sz w:val="24"/>
                <w:szCs w:val="24"/>
                <w:lang w:eastAsia="ru-RU" w:bidi="ru-RU"/>
              </w:rPr>
              <w:t>производс</w:t>
            </w:r>
            <w:proofErr w:type="spellEnd"/>
            <w:r w:rsidRPr="00CE7304">
              <w:rPr>
                <w:rFonts w:ascii="Times New Roman" w:eastAsia="Arial" w:hAnsi="Times New Roman" w:cs="Times New Roman"/>
                <w:sz w:val="24"/>
                <w:szCs w:val="24"/>
                <w:lang w:eastAsia="ru-RU" w:bidi="ru-RU"/>
              </w:rPr>
              <w:t xml:space="preserve"> </w:t>
            </w:r>
            <w:proofErr w:type="spellStart"/>
            <w:r w:rsidRPr="00CE7304">
              <w:rPr>
                <w:rFonts w:ascii="Times New Roman" w:eastAsia="Arial" w:hAnsi="Times New Roman" w:cs="Times New Roman"/>
                <w:sz w:val="24"/>
                <w:szCs w:val="24"/>
                <w:lang w:eastAsia="ru-RU" w:bidi="ru-RU"/>
              </w:rPr>
              <w:t>тва</w:t>
            </w:r>
            <w:proofErr w:type="spellEnd"/>
          </w:p>
        </w:tc>
      </w:tr>
      <w:tr w:rsidR="00CE7304" w:rsidRPr="00CE7304" w:rsidTr="00CE7304">
        <w:trPr>
          <w:trHeight w:val="230"/>
        </w:trPr>
        <w:tc>
          <w:tcPr>
            <w:tcW w:w="1008" w:type="dxa"/>
          </w:tcPr>
          <w:p w:rsidR="00CE7304" w:rsidRPr="00CE7304" w:rsidRDefault="00CE7304" w:rsidP="00CE7304">
            <w:pPr>
              <w:widowControl w:val="0"/>
              <w:autoSpaceDE w:val="0"/>
              <w:autoSpaceDN w:val="0"/>
              <w:spacing w:after="0" w:line="210" w:lineRule="exact"/>
              <w:ind w:left="107"/>
              <w:rPr>
                <w:rFonts w:ascii="Times New Roman" w:eastAsia="Arial" w:hAnsi="Times New Roman" w:cs="Times New Roman"/>
                <w:b/>
                <w:sz w:val="24"/>
                <w:szCs w:val="24"/>
                <w:lang w:eastAsia="ru-RU" w:bidi="ru-RU"/>
              </w:rPr>
            </w:pPr>
            <w:r w:rsidRPr="00CE7304">
              <w:rPr>
                <w:rFonts w:ascii="Times New Roman" w:eastAsia="Arial" w:hAnsi="Times New Roman" w:cs="Times New Roman"/>
                <w:b/>
                <w:w w:val="99"/>
                <w:sz w:val="24"/>
                <w:szCs w:val="24"/>
                <w:lang w:eastAsia="ru-RU" w:bidi="ru-RU"/>
              </w:rPr>
              <w:t>B</w:t>
            </w:r>
          </w:p>
        </w:tc>
        <w:tc>
          <w:tcPr>
            <w:tcW w:w="1115" w:type="dxa"/>
          </w:tcPr>
          <w:p w:rsidR="00CE7304" w:rsidRPr="00CE7304" w:rsidRDefault="00CE7304" w:rsidP="00CE7304">
            <w:pPr>
              <w:widowControl w:val="0"/>
              <w:autoSpaceDE w:val="0"/>
              <w:autoSpaceDN w:val="0"/>
              <w:spacing w:after="0" w:line="210" w:lineRule="exact"/>
              <w:ind w:left="108"/>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1,0</w:t>
            </w:r>
          </w:p>
        </w:tc>
        <w:tc>
          <w:tcPr>
            <w:tcW w:w="1418" w:type="dxa"/>
          </w:tcPr>
          <w:p w:rsidR="00CE7304" w:rsidRPr="00CE7304" w:rsidRDefault="00CE7304" w:rsidP="00CE7304">
            <w:pPr>
              <w:widowControl w:val="0"/>
              <w:autoSpaceDE w:val="0"/>
              <w:autoSpaceDN w:val="0"/>
              <w:spacing w:after="0" w:line="210" w:lineRule="exact"/>
              <w:ind w:left="108"/>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0.25</w:t>
            </w:r>
          </w:p>
        </w:tc>
        <w:tc>
          <w:tcPr>
            <w:tcW w:w="1933" w:type="dxa"/>
            <w:vMerge/>
            <w:tcBorders>
              <w:top w:val="nil"/>
            </w:tcBorders>
          </w:tcPr>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tc>
        <w:tc>
          <w:tcPr>
            <w:tcW w:w="1611" w:type="dxa"/>
            <w:vMerge/>
            <w:tcBorders>
              <w:top w:val="nil"/>
            </w:tcBorders>
          </w:tcPr>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tc>
        <w:tc>
          <w:tcPr>
            <w:tcW w:w="1559" w:type="dxa"/>
            <w:vMerge/>
            <w:tcBorders>
              <w:top w:val="nil"/>
            </w:tcBorders>
          </w:tcPr>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tc>
        <w:tc>
          <w:tcPr>
            <w:tcW w:w="1701" w:type="dxa"/>
            <w:vMerge/>
            <w:tcBorders>
              <w:top w:val="nil"/>
            </w:tcBorders>
          </w:tcPr>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tc>
      </w:tr>
      <w:tr w:rsidR="00CE7304" w:rsidRPr="00CE7304" w:rsidTr="00CE7304">
        <w:trPr>
          <w:trHeight w:val="230"/>
        </w:trPr>
        <w:tc>
          <w:tcPr>
            <w:tcW w:w="1008" w:type="dxa"/>
          </w:tcPr>
          <w:p w:rsidR="00CE7304" w:rsidRPr="00CE7304" w:rsidRDefault="00CE7304" w:rsidP="00CE7304">
            <w:pPr>
              <w:widowControl w:val="0"/>
              <w:autoSpaceDE w:val="0"/>
              <w:autoSpaceDN w:val="0"/>
              <w:spacing w:after="0" w:line="210" w:lineRule="exact"/>
              <w:ind w:left="107"/>
              <w:rPr>
                <w:rFonts w:ascii="Times New Roman" w:eastAsia="Arial" w:hAnsi="Times New Roman" w:cs="Times New Roman"/>
                <w:b/>
                <w:sz w:val="24"/>
                <w:szCs w:val="24"/>
                <w:lang w:eastAsia="ru-RU" w:bidi="ru-RU"/>
              </w:rPr>
            </w:pPr>
            <w:r w:rsidRPr="00CE7304">
              <w:rPr>
                <w:rFonts w:ascii="Times New Roman" w:eastAsia="Arial" w:hAnsi="Times New Roman" w:cs="Times New Roman"/>
                <w:b/>
                <w:w w:val="99"/>
                <w:sz w:val="24"/>
                <w:szCs w:val="24"/>
                <w:lang w:eastAsia="ru-RU" w:bidi="ru-RU"/>
              </w:rPr>
              <w:t>C</w:t>
            </w:r>
          </w:p>
        </w:tc>
        <w:tc>
          <w:tcPr>
            <w:tcW w:w="1115" w:type="dxa"/>
          </w:tcPr>
          <w:p w:rsidR="00CE7304" w:rsidRPr="00CE7304" w:rsidRDefault="00CE7304" w:rsidP="00CE7304">
            <w:pPr>
              <w:widowControl w:val="0"/>
              <w:autoSpaceDE w:val="0"/>
              <w:autoSpaceDN w:val="0"/>
              <w:spacing w:after="0" w:line="210" w:lineRule="exact"/>
              <w:ind w:left="108"/>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1.75</w:t>
            </w:r>
          </w:p>
        </w:tc>
        <w:tc>
          <w:tcPr>
            <w:tcW w:w="1418" w:type="dxa"/>
          </w:tcPr>
          <w:p w:rsidR="00CE7304" w:rsidRPr="00CE7304" w:rsidRDefault="00CE7304" w:rsidP="00CE7304">
            <w:pPr>
              <w:widowControl w:val="0"/>
              <w:autoSpaceDE w:val="0"/>
              <w:autoSpaceDN w:val="0"/>
              <w:spacing w:after="0" w:line="210" w:lineRule="exact"/>
              <w:ind w:left="108"/>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0.50</w:t>
            </w:r>
          </w:p>
        </w:tc>
        <w:tc>
          <w:tcPr>
            <w:tcW w:w="1933" w:type="dxa"/>
            <w:vMerge/>
            <w:tcBorders>
              <w:top w:val="nil"/>
            </w:tcBorders>
          </w:tcPr>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tc>
        <w:tc>
          <w:tcPr>
            <w:tcW w:w="1611" w:type="dxa"/>
            <w:vMerge/>
            <w:tcBorders>
              <w:top w:val="nil"/>
            </w:tcBorders>
          </w:tcPr>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tc>
        <w:tc>
          <w:tcPr>
            <w:tcW w:w="1559" w:type="dxa"/>
            <w:vMerge/>
            <w:tcBorders>
              <w:top w:val="nil"/>
            </w:tcBorders>
          </w:tcPr>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tc>
        <w:tc>
          <w:tcPr>
            <w:tcW w:w="1701" w:type="dxa"/>
            <w:vMerge/>
            <w:tcBorders>
              <w:top w:val="nil"/>
            </w:tcBorders>
          </w:tcPr>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tc>
      </w:tr>
      <w:tr w:rsidR="00CE7304" w:rsidRPr="00CE7304" w:rsidTr="00CE7304">
        <w:trPr>
          <w:trHeight w:val="230"/>
        </w:trPr>
        <w:tc>
          <w:tcPr>
            <w:tcW w:w="1008" w:type="dxa"/>
          </w:tcPr>
          <w:p w:rsidR="00CE7304" w:rsidRPr="00CE7304" w:rsidRDefault="00CE7304" w:rsidP="00CE7304">
            <w:pPr>
              <w:widowControl w:val="0"/>
              <w:autoSpaceDE w:val="0"/>
              <w:autoSpaceDN w:val="0"/>
              <w:spacing w:after="0" w:line="210" w:lineRule="exact"/>
              <w:ind w:left="107"/>
              <w:rPr>
                <w:rFonts w:ascii="Times New Roman" w:eastAsia="Arial" w:hAnsi="Times New Roman" w:cs="Times New Roman"/>
                <w:b/>
                <w:sz w:val="24"/>
                <w:szCs w:val="24"/>
                <w:lang w:eastAsia="ru-RU" w:bidi="ru-RU"/>
              </w:rPr>
            </w:pPr>
            <w:r w:rsidRPr="00CE7304">
              <w:rPr>
                <w:rFonts w:ascii="Times New Roman" w:eastAsia="Arial" w:hAnsi="Times New Roman" w:cs="Times New Roman"/>
                <w:b/>
                <w:w w:val="99"/>
                <w:sz w:val="24"/>
                <w:szCs w:val="24"/>
                <w:lang w:eastAsia="ru-RU" w:bidi="ru-RU"/>
              </w:rPr>
              <w:t>D</w:t>
            </w:r>
          </w:p>
        </w:tc>
        <w:tc>
          <w:tcPr>
            <w:tcW w:w="1115" w:type="dxa"/>
          </w:tcPr>
          <w:p w:rsidR="00CE7304" w:rsidRPr="00CE7304" w:rsidRDefault="00CE7304" w:rsidP="00CE7304">
            <w:pPr>
              <w:widowControl w:val="0"/>
              <w:autoSpaceDE w:val="0"/>
              <w:autoSpaceDN w:val="0"/>
              <w:spacing w:after="0" w:line="210" w:lineRule="exact"/>
              <w:ind w:left="108"/>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1.25</w:t>
            </w:r>
          </w:p>
        </w:tc>
        <w:tc>
          <w:tcPr>
            <w:tcW w:w="1418" w:type="dxa"/>
          </w:tcPr>
          <w:p w:rsidR="00CE7304" w:rsidRPr="00CE7304" w:rsidRDefault="00CE7304" w:rsidP="00CE7304">
            <w:pPr>
              <w:widowControl w:val="0"/>
              <w:autoSpaceDE w:val="0"/>
              <w:autoSpaceDN w:val="0"/>
              <w:spacing w:after="0" w:line="210" w:lineRule="exact"/>
              <w:ind w:left="108"/>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0.50</w:t>
            </w:r>
          </w:p>
        </w:tc>
        <w:tc>
          <w:tcPr>
            <w:tcW w:w="1933" w:type="dxa"/>
            <w:vMerge/>
            <w:tcBorders>
              <w:top w:val="nil"/>
            </w:tcBorders>
          </w:tcPr>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tc>
        <w:tc>
          <w:tcPr>
            <w:tcW w:w="1611" w:type="dxa"/>
            <w:vMerge/>
            <w:tcBorders>
              <w:top w:val="nil"/>
            </w:tcBorders>
          </w:tcPr>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tc>
        <w:tc>
          <w:tcPr>
            <w:tcW w:w="1559" w:type="dxa"/>
            <w:vMerge/>
            <w:tcBorders>
              <w:top w:val="nil"/>
            </w:tcBorders>
          </w:tcPr>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tc>
        <w:tc>
          <w:tcPr>
            <w:tcW w:w="1701" w:type="dxa"/>
            <w:vMerge/>
            <w:tcBorders>
              <w:top w:val="nil"/>
            </w:tcBorders>
          </w:tcPr>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tc>
      </w:tr>
      <w:tr w:rsidR="00CE7304" w:rsidRPr="00CE7304" w:rsidTr="00CE7304">
        <w:trPr>
          <w:trHeight w:val="230"/>
        </w:trPr>
        <w:tc>
          <w:tcPr>
            <w:tcW w:w="1008" w:type="dxa"/>
          </w:tcPr>
          <w:p w:rsidR="00CE7304" w:rsidRPr="00CE7304" w:rsidRDefault="00CE7304" w:rsidP="00CE7304">
            <w:pPr>
              <w:widowControl w:val="0"/>
              <w:autoSpaceDE w:val="0"/>
              <w:autoSpaceDN w:val="0"/>
              <w:spacing w:after="0" w:line="210" w:lineRule="exact"/>
              <w:ind w:left="107"/>
              <w:rPr>
                <w:rFonts w:ascii="Times New Roman" w:eastAsia="Arial" w:hAnsi="Times New Roman" w:cs="Times New Roman"/>
                <w:b/>
                <w:sz w:val="24"/>
                <w:szCs w:val="24"/>
                <w:lang w:eastAsia="ru-RU" w:bidi="ru-RU"/>
              </w:rPr>
            </w:pPr>
            <w:r w:rsidRPr="00CE7304">
              <w:rPr>
                <w:rFonts w:ascii="Times New Roman" w:eastAsia="Arial" w:hAnsi="Times New Roman" w:cs="Times New Roman"/>
                <w:b/>
                <w:w w:val="99"/>
                <w:sz w:val="24"/>
                <w:szCs w:val="24"/>
                <w:lang w:eastAsia="ru-RU" w:bidi="ru-RU"/>
              </w:rPr>
              <w:t>E</w:t>
            </w:r>
          </w:p>
        </w:tc>
        <w:tc>
          <w:tcPr>
            <w:tcW w:w="1115" w:type="dxa"/>
          </w:tcPr>
          <w:p w:rsidR="00CE7304" w:rsidRPr="00CE7304" w:rsidRDefault="00CE7304" w:rsidP="00CE7304">
            <w:pPr>
              <w:widowControl w:val="0"/>
              <w:autoSpaceDE w:val="0"/>
              <w:autoSpaceDN w:val="0"/>
              <w:spacing w:after="0" w:line="210" w:lineRule="exact"/>
              <w:ind w:left="108"/>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1.75</w:t>
            </w:r>
          </w:p>
        </w:tc>
        <w:tc>
          <w:tcPr>
            <w:tcW w:w="1418" w:type="dxa"/>
          </w:tcPr>
          <w:p w:rsidR="00CE7304" w:rsidRPr="00CE7304" w:rsidRDefault="00CE7304" w:rsidP="00CE7304">
            <w:pPr>
              <w:widowControl w:val="0"/>
              <w:autoSpaceDE w:val="0"/>
              <w:autoSpaceDN w:val="0"/>
              <w:spacing w:after="0" w:line="210" w:lineRule="exact"/>
              <w:ind w:left="108"/>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0.50</w:t>
            </w:r>
          </w:p>
        </w:tc>
        <w:tc>
          <w:tcPr>
            <w:tcW w:w="1933" w:type="dxa"/>
            <w:vMerge/>
            <w:tcBorders>
              <w:top w:val="nil"/>
            </w:tcBorders>
          </w:tcPr>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tc>
        <w:tc>
          <w:tcPr>
            <w:tcW w:w="1611" w:type="dxa"/>
            <w:vMerge/>
            <w:tcBorders>
              <w:top w:val="nil"/>
            </w:tcBorders>
          </w:tcPr>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tc>
        <w:tc>
          <w:tcPr>
            <w:tcW w:w="1559" w:type="dxa"/>
            <w:vMerge/>
            <w:tcBorders>
              <w:top w:val="nil"/>
            </w:tcBorders>
          </w:tcPr>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tc>
        <w:tc>
          <w:tcPr>
            <w:tcW w:w="1701" w:type="dxa"/>
            <w:vMerge/>
            <w:tcBorders>
              <w:top w:val="nil"/>
            </w:tcBorders>
          </w:tcPr>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tc>
      </w:tr>
      <w:tr w:rsidR="00CE7304" w:rsidRPr="00CE7304" w:rsidTr="00CE7304">
        <w:trPr>
          <w:trHeight w:val="230"/>
        </w:trPr>
        <w:tc>
          <w:tcPr>
            <w:tcW w:w="1008" w:type="dxa"/>
          </w:tcPr>
          <w:p w:rsidR="00CE7304" w:rsidRPr="00CE7304" w:rsidRDefault="00CE7304" w:rsidP="00CE7304">
            <w:pPr>
              <w:widowControl w:val="0"/>
              <w:autoSpaceDE w:val="0"/>
              <w:autoSpaceDN w:val="0"/>
              <w:spacing w:after="0" w:line="210" w:lineRule="exact"/>
              <w:ind w:left="107"/>
              <w:rPr>
                <w:rFonts w:ascii="Times New Roman" w:eastAsia="Arial" w:hAnsi="Times New Roman" w:cs="Times New Roman"/>
                <w:b/>
                <w:sz w:val="24"/>
                <w:szCs w:val="24"/>
                <w:lang w:eastAsia="ru-RU" w:bidi="ru-RU"/>
              </w:rPr>
            </w:pPr>
            <w:r w:rsidRPr="00CE7304">
              <w:rPr>
                <w:rFonts w:ascii="Times New Roman" w:eastAsia="Arial" w:hAnsi="Times New Roman" w:cs="Times New Roman"/>
                <w:b/>
                <w:w w:val="99"/>
                <w:sz w:val="24"/>
                <w:szCs w:val="24"/>
                <w:lang w:eastAsia="ru-RU" w:bidi="ru-RU"/>
              </w:rPr>
              <w:t>F</w:t>
            </w:r>
          </w:p>
        </w:tc>
        <w:tc>
          <w:tcPr>
            <w:tcW w:w="1115" w:type="dxa"/>
          </w:tcPr>
          <w:p w:rsidR="00CE7304" w:rsidRPr="00CE7304" w:rsidRDefault="00CE7304" w:rsidP="00CE7304">
            <w:pPr>
              <w:widowControl w:val="0"/>
              <w:autoSpaceDE w:val="0"/>
              <w:autoSpaceDN w:val="0"/>
              <w:spacing w:after="0" w:line="210" w:lineRule="exact"/>
              <w:ind w:left="108"/>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1.75</w:t>
            </w:r>
          </w:p>
        </w:tc>
        <w:tc>
          <w:tcPr>
            <w:tcW w:w="1418" w:type="dxa"/>
          </w:tcPr>
          <w:p w:rsidR="00CE7304" w:rsidRPr="00CE7304" w:rsidRDefault="00CE7304" w:rsidP="00CE7304">
            <w:pPr>
              <w:widowControl w:val="0"/>
              <w:autoSpaceDE w:val="0"/>
              <w:autoSpaceDN w:val="0"/>
              <w:spacing w:after="0" w:line="210" w:lineRule="exact"/>
              <w:ind w:left="108"/>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0.50</w:t>
            </w:r>
          </w:p>
        </w:tc>
        <w:tc>
          <w:tcPr>
            <w:tcW w:w="1933" w:type="dxa"/>
            <w:vMerge/>
            <w:tcBorders>
              <w:top w:val="nil"/>
            </w:tcBorders>
          </w:tcPr>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tc>
        <w:tc>
          <w:tcPr>
            <w:tcW w:w="1611" w:type="dxa"/>
            <w:vMerge/>
            <w:tcBorders>
              <w:top w:val="nil"/>
            </w:tcBorders>
          </w:tcPr>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tc>
        <w:tc>
          <w:tcPr>
            <w:tcW w:w="1559" w:type="dxa"/>
            <w:vMerge/>
            <w:tcBorders>
              <w:top w:val="nil"/>
            </w:tcBorders>
          </w:tcPr>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tc>
        <w:tc>
          <w:tcPr>
            <w:tcW w:w="1701" w:type="dxa"/>
            <w:vMerge/>
            <w:tcBorders>
              <w:top w:val="nil"/>
            </w:tcBorders>
          </w:tcPr>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tc>
      </w:tr>
      <w:tr w:rsidR="00CE7304" w:rsidRPr="00CE7304" w:rsidTr="00CE7304">
        <w:trPr>
          <w:trHeight w:val="230"/>
        </w:trPr>
        <w:tc>
          <w:tcPr>
            <w:tcW w:w="1008" w:type="dxa"/>
          </w:tcPr>
          <w:p w:rsidR="00CE7304" w:rsidRPr="00CE7304" w:rsidRDefault="00CE7304" w:rsidP="00CE7304">
            <w:pPr>
              <w:widowControl w:val="0"/>
              <w:autoSpaceDE w:val="0"/>
              <w:autoSpaceDN w:val="0"/>
              <w:spacing w:after="0" w:line="211" w:lineRule="exact"/>
              <w:ind w:left="107"/>
              <w:rPr>
                <w:rFonts w:ascii="Times New Roman" w:eastAsia="Arial" w:hAnsi="Times New Roman" w:cs="Times New Roman"/>
                <w:b/>
                <w:sz w:val="24"/>
                <w:szCs w:val="24"/>
                <w:lang w:eastAsia="ru-RU" w:bidi="ru-RU"/>
              </w:rPr>
            </w:pPr>
            <w:r w:rsidRPr="00CE7304">
              <w:rPr>
                <w:rFonts w:ascii="Times New Roman" w:eastAsia="Arial" w:hAnsi="Times New Roman" w:cs="Times New Roman"/>
                <w:b/>
                <w:w w:val="99"/>
                <w:sz w:val="24"/>
                <w:szCs w:val="24"/>
                <w:lang w:eastAsia="ru-RU" w:bidi="ru-RU"/>
              </w:rPr>
              <w:t>G</w:t>
            </w:r>
          </w:p>
        </w:tc>
        <w:tc>
          <w:tcPr>
            <w:tcW w:w="1115" w:type="dxa"/>
          </w:tcPr>
          <w:p w:rsidR="00CE7304" w:rsidRPr="00CE7304" w:rsidRDefault="00CE7304" w:rsidP="00CE7304">
            <w:pPr>
              <w:widowControl w:val="0"/>
              <w:autoSpaceDE w:val="0"/>
              <w:autoSpaceDN w:val="0"/>
              <w:spacing w:after="0" w:line="211" w:lineRule="exact"/>
              <w:ind w:left="108"/>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1.25</w:t>
            </w:r>
          </w:p>
        </w:tc>
        <w:tc>
          <w:tcPr>
            <w:tcW w:w="1418" w:type="dxa"/>
          </w:tcPr>
          <w:p w:rsidR="00CE7304" w:rsidRPr="00CE7304" w:rsidRDefault="00CE7304" w:rsidP="00CE7304">
            <w:pPr>
              <w:widowControl w:val="0"/>
              <w:autoSpaceDE w:val="0"/>
              <w:autoSpaceDN w:val="0"/>
              <w:spacing w:after="0" w:line="211" w:lineRule="exact"/>
              <w:ind w:left="108"/>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0.50</w:t>
            </w:r>
          </w:p>
        </w:tc>
        <w:tc>
          <w:tcPr>
            <w:tcW w:w="1933" w:type="dxa"/>
            <w:vMerge/>
            <w:tcBorders>
              <w:top w:val="nil"/>
            </w:tcBorders>
          </w:tcPr>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tc>
        <w:tc>
          <w:tcPr>
            <w:tcW w:w="1611" w:type="dxa"/>
            <w:vMerge/>
            <w:tcBorders>
              <w:top w:val="nil"/>
            </w:tcBorders>
          </w:tcPr>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tc>
        <w:tc>
          <w:tcPr>
            <w:tcW w:w="1559" w:type="dxa"/>
            <w:vMerge/>
            <w:tcBorders>
              <w:top w:val="nil"/>
            </w:tcBorders>
          </w:tcPr>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tc>
        <w:tc>
          <w:tcPr>
            <w:tcW w:w="1701" w:type="dxa"/>
            <w:vMerge/>
            <w:tcBorders>
              <w:top w:val="nil"/>
            </w:tcBorders>
          </w:tcPr>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tc>
      </w:tr>
      <w:tr w:rsidR="00CE7304" w:rsidRPr="00CE7304" w:rsidTr="00CE7304">
        <w:trPr>
          <w:trHeight w:val="230"/>
        </w:trPr>
        <w:tc>
          <w:tcPr>
            <w:tcW w:w="1008" w:type="dxa"/>
          </w:tcPr>
          <w:p w:rsidR="00CE7304" w:rsidRPr="00CE7304" w:rsidRDefault="00CE7304" w:rsidP="00CE7304">
            <w:pPr>
              <w:widowControl w:val="0"/>
              <w:autoSpaceDE w:val="0"/>
              <w:autoSpaceDN w:val="0"/>
              <w:spacing w:after="0" w:line="210" w:lineRule="exact"/>
              <w:ind w:left="107"/>
              <w:rPr>
                <w:rFonts w:ascii="Times New Roman" w:eastAsia="Arial" w:hAnsi="Times New Roman" w:cs="Times New Roman"/>
                <w:b/>
                <w:sz w:val="24"/>
                <w:szCs w:val="24"/>
                <w:lang w:eastAsia="ru-RU" w:bidi="ru-RU"/>
              </w:rPr>
            </w:pPr>
            <w:r w:rsidRPr="00CE7304">
              <w:rPr>
                <w:rFonts w:ascii="Times New Roman" w:eastAsia="Arial" w:hAnsi="Times New Roman" w:cs="Times New Roman"/>
                <w:b/>
                <w:w w:val="99"/>
                <w:sz w:val="24"/>
                <w:szCs w:val="24"/>
                <w:lang w:eastAsia="ru-RU" w:bidi="ru-RU"/>
              </w:rPr>
              <w:t>H</w:t>
            </w:r>
          </w:p>
        </w:tc>
        <w:tc>
          <w:tcPr>
            <w:tcW w:w="1115" w:type="dxa"/>
          </w:tcPr>
          <w:p w:rsidR="00CE7304" w:rsidRPr="00CE7304" w:rsidRDefault="00CE7304" w:rsidP="00CE7304">
            <w:pPr>
              <w:widowControl w:val="0"/>
              <w:autoSpaceDE w:val="0"/>
              <w:autoSpaceDN w:val="0"/>
              <w:spacing w:after="0" w:line="210" w:lineRule="exact"/>
              <w:ind w:left="108"/>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1.25</w:t>
            </w:r>
          </w:p>
        </w:tc>
        <w:tc>
          <w:tcPr>
            <w:tcW w:w="1418" w:type="dxa"/>
          </w:tcPr>
          <w:p w:rsidR="00CE7304" w:rsidRPr="00CE7304" w:rsidRDefault="00CE7304" w:rsidP="00CE7304">
            <w:pPr>
              <w:widowControl w:val="0"/>
              <w:autoSpaceDE w:val="0"/>
              <w:autoSpaceDN w:val="0"/>
              <w:spacing w:after="0" w:line="210" w:lineRule="exact"/>
              <w:ind w:left="108"/>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0.50</w:t>
            </w:r>
          </w:p>
        </w:tc>
        <w:tc>
          <w:tcPr>
            <w:tcW w:w="1933" w:type="dxa"/>
            <w:vMerge/>
            <w:tcBorders>
              <w:top w:val="nil"/>
            </w:tcBorders>
          </w:tcPr>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tc>
        <w:tc>
          <w:tcPr>
            <w:tcW w:w="1611" w:type="dxa"/>
            <w:vMerge/>
            <w:tcBorders>
              <w:top w:val="nil"/>
            </w:tcBorders>
          </w:tcPr>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tc>
        <w:tc>
          <w:tcPr>
            <w:tcW w:w="1559" w:type="dxa"/>
            <w:vMerge/>
            <w:tcBorders>
              <w:top w:val="nil"/>
            </w:tcBorders>
          </w:tcPr>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tc>
        <w:tc>
          <w:tcPr>
            <w:tcW w:w="1701" w:type="dxa"/>
            <w:vMerge/>
            <w:tcBorders>
              <w:top w:val="nil"/>
            </w:tcBorders>
          </w:tcPr>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tc>
      </w:tr>
      <w:tr w:rsidR="00CE7304" w:rsidRPr="00CE7304" w:rsidTr="00CE7304">
        <w:trPr>
          <w:trHeight w:val="230"/>
        </w:trPr>
        <w:tc>
          <w:tcPr>
            <w:tcW w:w="1008" w:type="dxa"/>
          </w:tcPr>
          <w:p w:rsidR="00CE7304" w:rsidRPr="00CE7304" w:rsidRDefault="00CE7304" w:rsidP="00CE7304">
            <w:pPr>
              <w:widowControl w:val="0"/>
              <w:autoSpaceDE w:val="0"/>
              <w:autoSpaceDN w:val="0"/>
              <w:spacing w:after="0" w:line="210" w:lineRule="exact"/>
              <w:ind w:left="107"/>
              <w:rPr>
                <w:rFonts w:ascii="Times New Roman" w:eastAsia="Arial" w:hAnsi="Times New Roman" w:cs="Times New Roman"/>
                <w:b/>
                <w:sz w:val="24"/>
                <w:szCs w:val="24"/>
                <w:lang w:eastAsia="ru-RU" w:bidi="ru-RU"/>
              </w:rPr>
            </w:pPr>
            <w:r w:rsidRPr="00CE7304">
              <w:rPr>
                <w:rFonts w:ascii="Times New Roman" w:eastAsia="Arial" w:hAnsi="Times New Roman" w:cs="Times New Roman"/>
                <w:b/>
                <w:w w:val="99"/>
                <w:sz w:val="24"/>
                <w:szCs w:val="24"/>
                <w:lang w:eastAsia="ru-RU" w:bidi="ru-RU"/>
              </w:rPr>
              <w:t>I</w:t>
            </w:r>
          </w:p>
        </w:tc>
        <w:tc>
          <w:tcPr>
            <w:tcW w:w="1115" w:type="dxa"/>
          </w:tcPr>
          <w:p w:rsidR="00CE7304" w:rsidRPr="00CE7304" w:rsidRDefault="00CE7304" w:rsidP="00CE7304">
            <w:pPr>
              <w:widowControl w:val="0"/>
              <w:autoSpaceDE w:val="0"/>
              <w:autoSpaceDN w:val="0"/>
              <w:spacing w:after="0" w:line="210" w:lineRule="exact"/>
              <w:ind w:left="108"/>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1.25</w:t>
            </w:r>
          </w:p>
        </w:tc>
        <w:tc>
          <w:tcPr>
            <w:tcW w:w="1418" w:type="dxa"/>
          </w:tcPr>
          <w:p w:rsidR="00CE7304" w:rsidRPr="00CE7304" w:rsidRDefault="00CE7304" w:rsidP="00CE7304">
            <w:pPr>
              <w:widowControl w:val="0"/>
              <w:autoSpaceDE w:val="0"/>
              <w:autoSpaceDN w:val="0"/>
              <w:spacing w:after="0" w:line="210" w:lineRule="exact"/>
              <w:ind w:left="108"/>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0.25</w:t>
            </w:r>
          </w:p>
        </w:tc>
        <w:tc>
          <w:tcPr>
            <w:tcW w:w="1933" w:type="dxa"/>
            <w:vMerge/>
            <w:tcBorders>
              <w:top w:val="nil"/>
            </w:tcBorders>
          </w:tcPr>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tc>
        <w:tc>
          <w:tcPr>
            <w:tcW w:w="1611" w:type="dxa"/>
            <w:vMerge/>
            <w:tcBorders>
              <w:top w:val="nil"/>
            </w:tcBorders>
          </w:tcPr>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tc>
        <w:tc>
          <w:tcPr>
            <w:tcW w:w="1559" w:type="dxa"/>
            <w:vMerge/>
            <w:tcBorders>
              <w:top w:val="nil"/>
            </w:tcBorders>
          </w:tcPr>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tc>
        <w:tc>
          <w:tcPr>
            <w:tcW w:w="1701" w:type="dxa"/>
            <w:vMerge/>
            <w:tcBorders>
              <w:top w:val="nil"/>
            </w:tcBorders>
          </w:tcPr>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tc>
      </w:tr>
      <w:tr w:rsidR="00CE7304" w:rsidRPr="00CE7304" w:rsidTr="00CE7304">
        <w:trPr>
          <w:trHeight w:val="230"/>
        </w:trPr>
        <w:tc>
          <w:tcPr>
            <w:tcW w:w="1008" w:type="dxa"/>
          </w:tcPr>
          <w:p w:rsidR="00CE7304" w:rsidRPr="00CE7304" w:rsidRDefault="00CE7304" w:rsidP="00CE7304">
            <w:pPr>
              <w:widowControl w:val="0"/>
              <w:autoSpaceDE w:val="0"/>
              <w:autoSpaceDN w:val="0"/>
              <w:spacing w:after="0" w:line="210" w:lineRule="exact"/>
              <w:ind w:left="107"/>
              <w:rPr>
                <w:rFonts w:ascii="Times New Roman" w:eastAsia="Arial" w:hAnsi="Times New Roman" w:cs="Times New Roman"/>
                <w:b/>
                <w:sz w:val="24"/>
                <w:szCs w:val="24"/>
                <w:lang w:eastAsia="ru-RU" w:bidi="ru-RU"/>
              </w:rPr>
            </w:pPr>
            <w:r w:rsidRPr="00CE7304">
              <w:rPr>
                <w:rFonts w:ascii="Times New Roman" w:eastAsia="Arial" w:hAnsi="Times New Roman" w:cs="Times New Roman"/>
                <w:b/>
                <w:w w:val="99"/>
                <w:sz w:val="24"/>
                <w:szCs w:val="24"/>
                <w:lang w:eastAsia="ru-RU" w:bidi="ru-RU"/>
              </w:rPr>
              <w:t>J</w:t>
            </w:r>
          </w:p>
        </w:tc>
        <w:tc>
          <w:tcPr>
            <w:tcW w:w="1115" w:type="dxa"/>
          </w:tcPr>
          <w:p w:rsidR="00CE7304" w:rsidRPr="00CE7304" w:rsidRDefault="00CE7304" w:rsidP="00CE7304">
            <w:pPr>
              <w:widowControl w:val="0"/>
              <w:autoSpaceDE w:val="0"/>
              <w:autoSpaceDN w:val="0"/>
              <w:spacing w:after="0" w:line="210" w:lineRule="exact"/>
              <w:ind w:left="108"/>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1.25</w:t>
            </w:r>
          </w:p>
        </w:tc>
        <w:tc>
          <w:tcPr>
            <w:tcW w:w="1418" w:type="dxa"/>
          </w:tcPr>
          <w:p w:rsidR="00CE7304" w:rsidRPr="00CE7304" w:rsidRDefault="00CE7304" w:rsidP="00CE7304">
            <w:pPr>
              <w:widowControl w:val="0"/>
              <w:autoSpaceDE w:val="0"/>
              <w:autoSpaceDN w:val="0"/>
              <w:spacing w:after="0" w:line="210" w:lineRule="exact"/>
              <w:ind w:left="108"/>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0.25</w:t>
            </w:r>
          </w:p>
        </w:tc>
        <w:tc>
          <w:tcPr>
            <w:tcW w:w="1933" w:type="dxa"/>
            <w:vMerge/>
            <w:tcBorders>
              <w:top w:val="nil"/>
            </w:tcBorders>
          </w:tcPr>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tc>
        <w:tc>
          <w:tcPr>
            <w:tcW w:w="1611" w:type="dxa"/>
            <w:vMerge/>
            <w:tcBorders>
              <w:top w:val="nil"/>
            </w:tcBorders>
          </w:tcPr>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tc>
        <w:tc>
          <w:tcPr>
            <w:tcW w:w="1559" w:type="dxa"/>
            <w:vMerge/>
            <w:tcBorders>
              <w:top w:val="nil"/>
            </w:tcBorders>
          </w:tcPr>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tc>
        <w:tc>
          <w:tcPr>
            <w:tcW w:w="1701" w:type="dxa"/>
            <w:vMerge/>
            <w:tcBorders>
              <w:top w:val="nil"/>
            </w:tcBorders>
          </w:tcPr>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tc>
      </w:tr>
      <w:tr w:rsidR="00CE7304" w:rsidRPr="00CE7304" w:rsidTr="00CE7304">
        <w:trPr>
          <w:trHeight w:val="230"/>
        </w:trPr>
        <w:tc>
          <w:tcPr>
            <w:tcW w:w="1008" w:type="dxa"/>
          </w:tcPr>
          <w:p w:rsidR="00CE7304" w:rsidRPr="00CE7304" w:rsidRDefault="00CE7304" w:rsidP="00CE7304">
            <w:pPr>
              <w:widowControl w:val="0"/>
              <w:autoSpaceDE w:val="0"/>
              <w:autoSpaceDN w:val="0"/>
              <w:spacing w:after="0" w:line="210" w:lineRule="exact"/>
              <w:ind w:left="107"/>
              <w:rPr>
                <w:rFonts w:ascii="Times New Roman" w:eastAsia="Arial" w:hAnsi="Times New Roman" w:cs="Times New Roman"/>
                <w:b/>
                <w:sz w:val="24"/>
                <w:szCs w:val="24"/>
                <w:lang w:eastAsia="ru-RU" w:bidi="ru-RU"/>
              </w:rPr>
            </w:pPr>
            <w:r w:rsidRPr="00CE7304">
              <w:rPr>
                <w:rFonts w:ascii="Times New Roman" w:eastAsia="Arial" w:hAnsi="Times New Roman" w:cs="Times New Roman"/>
                <w:b/>
                <w:w w:val="99"/>
                <w:sz w:val="24"/>
                <w:szCs w:val="24"/>
                <w:lang w:eastAsia="ru-RU" w:bidi="ru-RU"/>
              </w:rPr>
              <w:t>K</w:t>
            </w:r>
          </w:p>
        </w:tc>
        <w:tc>
          <w:tcPr>
            <w:tcW w:w="1115" w:type="dxa"/>
          </w:tcPr>
          <w:p w:rsidR="00CE7304" w:rsidRPr="00CE7304" w:rsidRDefault="00CE7304" w:rsidP="00CE7304">
            <w:pPr>
              <w:widowControl w:val="0"/>
              <w:autoSpaceDE w:val="0"/>
              <w:autoSpaceDN w:val="0"/>
              <w:spacing w:after="0" w:line="210" w:lineRule="exact"/>
              <w:ind w:left="108"/>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1.25</w:t>
            </w:r>
          </w:p>
        </w:tc>
        <w:tc>
          <w:tcPr>
            <w:tcW w:w="1418" w:type="dxa"/>
          </w:tcPr>
          <w:p w:rsidR="00CE7304" w:rsidRPr="00CE7304" w:rsidRDefault="00CE7304" w:rsidP="00CE7304">
            <w:pPr>
              <w:widowControl w:val="0"/>
              <w:autoSpaceDE w:val="0"/>
              <w:autoSpaceDN w:val="0"/>
              <w:spacing w:after="0" w:line="210" w:lineRule="exact"/>
              <w:ind w:left="108"/>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0.25</w:t>
            </w:r>
          </w:p>
        </w:tc>
        <w:tc>
          <w:tcPr>
            <w:tcW w:w="1933" w:type="dxa"/>
            <w:vMerge/>
            <w:tcBorders>
              <w:top w:val="nil"/>
            </w:tcBorders>
          </w:tcPr>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tc>
        <w:tc>
          <w:tcPr>
            <w:tcW w:w="1611" w:type="dxa"/>
            <w:vMerge/>
            <w:tcBorders>
              <w:top w:val="nil"/>
            </w:tcBorders>
          </w:tcPr>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tc>
        <w:tc>
          <w:tcPr>
            <w:tcW w:w="1559" w:type="dxa"/>
            <w:vMerge/>
            <w:tcBorders>
              <w:top w:val="nil"/>
            </w:tcBorders>
          </w:tcPr>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tc>
        <w:tc>
          <w:tcPr>
            <w:tcW w:w="1701" w:type="dxa"/>
            <w:vMerge/>
            <w:tcBorders>
              <w:top w:val="nil"/>
            </w:tcBorders>
          </w:tcPr>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tc>
      </w:tr>
      <w:tr w:rsidR="00CE7304" w:rsidRPr="00CE7304" w:rsidTr="00CE7304">
        <w:trPr>
          <w:trHeight w:val="230"/>
        </w:trPr>
        <w:tc>
          <w:tcPr>
            <w:tcW w:w="1008" w:type="dxa"/>
          </w:tcPr>
          <w:p w:rsidR="00CE7304" w:rsidRPr="00CE7304" w:rsidRDefault="00CE7304" w:rsidP="00CE7304">
            <w:pPr>
              <w:widowControl w:val="0"/>
              <w:autoSpaceDE w:val="0"/>
              <w:autoSpaceDN w:val="0"/>
              <w:spacing w:after="0" w:line="210" w:lineRule="exact"/>
              <w:ind w:left="107"/>
              <w:rPr>
                <w:rFonts w:ascii="Times New Roman" w:eastAsia="Arial" w:hAnsi="Times New Roman" w:cs="Times New Roman"/>
                <w:b/>
                <w:sz w:val="24"/>
                <w:szCs w:val="24"/>
                <w:lang w:eastAsia="ru-RU" w:bidi="ru-RU"/>
              </w:rPr>
            </w:pPr>
            <w:r w:rsidRPr="00CE7304">
              <w:rPr>
                <w:rFonts w:ascii="Times New Roman" w:eastAsia="Arial" w:hAnsi="Times New Roman" w:cs="Times New Roman"/>
                <w:b/>
                <w:w w:val="99"/>
                <w:sz w:val="24"/>
                <w:szCs w:val="24"/>
                <w:lang w:eastAsia="ru-RU" w:bidi="ru-RU"/>
              </w:rPr>
              <w:t>L</w:t>
            </w:r>
          </w:p>
        </w:tc>
        <w:tc>
          <w:tcPr>
            <w:tcW w:w="1115" w:type="dxa"/>
          </w:tcPr>
          <w:p w:rsidR="00CE7304" w:rsidRPr="00CE7304" w:rsidRDefault="00CE7304" w:rsidP="00CE7304">
            <w:pPr>
              <w:widowControl w:val="0"/>
              <w:autoSpaceDE w:val="0"/>
              <w:autoSpaceDN w:val="0"/>
              <w:spacing w:after="0" w:line="210" w:lineRule="exact"/>
              <w:ind w:left="108"/>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1.75</w:t>
            </w:r>
          </w:p>
        </w:tc>
        <w:tc>
          <w:tcPr>
            <w:tcW w:w="1418" w:type="dxa"/>
          </w:tcPr>
          <w:p w:rsidR="00CE7304" w:rsidRPr="00CE7304" w:rsidRDefault="00CE7304" w:rsidP="00CE7304">
            <w:pPr>
              <w:widowControl w:val="0"/>
              <w:autoSpaceDE w:val="0"/>
              <w:autoSpaceDN w:val="0"/>
              <w:spacing w:after="0" w:line="210" w:lineRule="exact"/>
              <w:ind w:left="108"/>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0.50</w:t>
            </w:r>
          </w:p>
        </w:tc>
        <w:tc>
          <w:tcPr>
            <w:tcW w:w="1933" w:type="dxa"/>
            <w:vMerge/>
            <w:tcBorders>
              <w:top w:val="nil"/>
            </w:tcBorders>
          </w:tcPr>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tc>
        <w:tc>
          <w:tcPr>
            <w:tcW w:w="1611" w:type="dxa"/>
            <w:vMerge/>
            <w:tcBorders>
              <w:top w:val="nil"/>
            </w:tcBorders>
          </w:tcPr>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tc>
        <w:tc>
          <w:tcPr>
            <w:tcW w:w="1559" w:type="dxa"/>
            <w:vMerge/>
            <w:tcBorders>
              <w:top w:val="nil"/>
            </w:tcBorders>
          </w:tcPr>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tc>
        <w:tc>
          <w:tcPr>
            <w:tcW w:w="1701" w:type="dxa"/>
            <w:vMerge/>
            <w:tcBorders>
              <w:top w:val="nil"/>
            </w:tcBorders>
          </w:tcPr>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tc>
      </w:tr>
      <w:tr w:rsidR="00CE7304" w:rsidRPr="00CE7304" w:rsidTr="00CE7304">
        <w:trPr>
          <w:trHeight w:val="230"/>
        </w:trPr>
        <w:tc>
          <w:tcPr>
            <w:tcW w:w="1008" w:type="dxa"/>
          </w:tcPr>
          <w:p w:rsidR="00CE7304" w:rsidRPr="00CE7304" w:rsidRDefault="00CE7304" w:rsidP="00CE7304">
            <w:pPr>
              <w:widowControl w:val="0"/>
              <w:autoSpaceDE w:val="0"/>
              <w:autoSpaceDN w:val="0"/>
              <w:spacing w:after="0" w:line="210" w:lineRule="exact"/>
              <w:ind w:left="107"/>
              <w:rPr>
                <w:rFonts w:ascii="Times New Roman" w:eastAsia="Arial" w:hAnsi="Times New Roman" w:cs="Times New Roman"/>
                <w:b/>
                <w:sz w:val="24"/>
                <w:szCs w:val="24"/>
                <w:lang w:eastAsia="ru-RU" w:bidi="ru-RU"/>
              </w:rPr>
            </w:pPr>
            <w:r w:rsidRPr="00CE7304">
              <w:rPr>
                <w:rFonts w:ascii="Times New Roman" w:eastAsia="Arial" w:hAnsi="Times New Roman" w:cs="Times New Roman"/>
                <w:b/>
                <w:w w:val="99"/>
                <w:sz w:val="24"/>
                <w:szCs w:val="24"/>
                <w:lang w:eastAsia="ru-RU" w:bidi="ru-RU"/>
              </w:rPr>
              <w:t>M</w:t>
            </w:r>
          </w:p>
        </w:tc>
        <w:tc>
          <w:tcPr>
            <w:tcW w:w="1115" w:type="dxa"/>
          </w:tcPr>
          <w:p w:rsidR="00CE7304" w:rsidRPr="00CE7304" w:rsidRDefault="00CE7304" w:rsidP="00CE7304">
            <w:pPr>
              <w:widowControl w:val="0"/>
              <w:autoSpaceDE w:val="0"/>
              <w:autoSpaceDN w:val="0"/>
              <w:spacing w:after="0" w:line="210" w:lineRule="exact"/>
              <w:ind w:left="108"/>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1.25</w:t>
            </w:r>
          </w:p>
        </w:tc>
        <w:tc>
          <w:tcPr>
            <w:tcW w:w="1418" w:type="dxa"/>
          </w:tcPr>
          <w:p w:rsidR="00CE7304" w:rsidRPr="00CE7304" w:rsidRDefault="00CE7304" w:rsidP="00CE7304">
            <w:pPr>
              <w:widowControl w:val="0"/>
              <w:autoSpaceDE w:val="0"/>
              <w:autoSpaceDN w:val="0"/>
              <w:spacing w:after="0" w:line="210" w:lineRule="exact"/>
              <w:ind w:left="108"/>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0.25</w:t>
            </w:r>
          </w:p>
        </w:tc>
        <w:tc>
          <w:tcPr>
            <w:tcW w:w="1933" w:type="dxa"/>
            <w:vMerge/>
            <w:tcBorders>
              <w:top w:val="nil"/>
            </w:tcBorders>
          </w:tcPr>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tc>
        <w:tc>
          <w:tcPr>
            <w:tcW w:w="1611" w:type="dxa"/>
            <w:vMerge/>
            <w:tcBorders>
              <w:top w:val="nil"/>
            </w:tcBorders>
          </w:tcPr>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tc>
        <w:tc>
          <w:tcPr>
            <w:tcW w:w="1559" w:type="dxa"/>
            <w:vMerge/>
            <w:tcBorders>
              <w:top w:val="nil"/>
            </w:tcBorders>
          </w:tcPr>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tc>
        <w:tc>
          <w:tcPr>
            <w:tcW w:w="1701" w:type="dxa"/>
            <w:vMerge/>
            <w:tcBorders>
              <w:top w:val="nil"/>
            </w:tcBorders>
          </w:tcPr>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tc>
      </w:tr>
      <w:tr w:rsidR="00CE7304" w:rsidRPr="00CE7304" w:rsidTr="00CE7304">
        <w:trPr>
          <w:trHeight w:val="230"/>
        </w:trPr>
        <w:tc>
          <w:tcPr>
            <w:tcW w:w="1008" w:type="dxa"/>
          </w:tcPr>
          <w:p w:rsidR="00CE7304" w:rsidRPr="00CE7304" w:rsidRDefault="00CE7304" w:rsidP="00CE7304">
            <w:pPr>
              <w:widowControl w:val="0"/>
              <w:autoSpaceDE w:val="0"/>
              <w:autoSpaceDN w:val="0"/>
              <w:spacing w:after="0" w:line="210" w:lineRule="exact"/>
              <w:ind w:left="107"/>
              <w:rPr>
                <w:rFonts w:ascii="Times New Roman" w:eastAsia="Arial" w:hAnsi="Times New Roman" w:cs="Times New Roman"/>
                <w:b/>
                <w:sz w:val="24"/>
                <w:szCs w:val="24"/>
                <w:lang w:eastAsia="ru-RU" w:bidi="ru-RU"/>
              </w:rPr>
            </w:pPr>
            <w:r w:rsidRPr="00CE7304">
              <w:rPr>
                <w:rFonts w:ascii="Times New Roman" w:eastAsia="Arial" w:hAnsi="Times New Roman" w:cs="Times New Roman"/>
                <w:b/>
                <w:w w:val="99"/>
                <w:sz w:val="24"/>
                <w:szCs w:val="24"/>
                <w:lang w:eastAsia="ru-RU" w:bidi="ru-RU"/>
              </w:rPr>
              <w:t>N</w:t>
            </w:r>
          </w:p>
        </w:tc>
        <w:tc>
          <w:tcPr>
            <w:tcW w:w="1115" w:type="dxa"/>
          </w:tcPr>
          <w:p w:rsidR="00CE7304" w:rsidRPr="00CE7304" w:rsidRDefault="00CE7304" w:rsidP="00CE7304">
            <w:pPr>
              <w:widowControl w:val="0"/>
              <w:autoSpaceDE w:val="0"/>
              <w:autoSpaceDN w:val="0"/>
              <w:spacing w:after="0" w:line="210" w:lineRule="exact"/>
              <w:ind w:left="108"/>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1.75</w:t>
            </w:r>
          </w:p>
        </w:tc>
        <w:tc>
          <w:tcPr>
            <w:tcW w:w="1418" w:type="dxa"/>
          </w:tcPr>
          <w:p w:rsidR="00CE7304" w:rsidRPr="00CE7304" w:rsidRDefault="00CE7304" w:rsidP="00CE7304">
            <w:pPr>
              <w:widowControl w:val="0"/>
              <w:autoSpaceDE w:val="0"/>
              <w:autoSpaceDN w:val="0"/>
              <w:spacing w:after="0" w:line="210" w:lineRule="exact"/>
              <w:ind w:left="108"/>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0.50</w:t>
            </w:r>
          </w:p>
        </w:tc>
        <w:tc>
          <w:tcPr>
            <w:tcW w:w="1933" w:type="dxa"/>
            <w:vMerge/>
            <w:tcBorders>
              <w:top w:val="nil"/>
            </w:tcBorders>
          </w:tcPr>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tc>
        <w:tc>
          <w:tcPr>
            <w:tcW w:w="1611" w:type="dxa"/>
            <w:vMerge/>
            <w:tcBorders>
              <w:top w:val="nil"/>
            </w:tcBorders>
          </w:tcPr>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tc>
        <w:tc>
          <w:tcPr>
            <w:tcW w:w="1559" w:type="dxa"/>
            <w:vMerge/>
            <w:tcBorders>
              <w:top w:val="nil"/>
            </w:tcBorders>
          </w:tcPr>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tc>
        <w:tc>
          <w:tcPr>
            <w:tcW w:w="1701" w:type="dxa"/>
            <w:vMerge/>
            <w:tcBorders>
              <w:top w:val="nil"/>
            </w:tcBorders>
          </w:tcPr>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tc>
      </w:tr>
    </w:tbl>
    <w:p w:rsidR="00CE7304" w:rsidRPr="00CE7304" w:rsidRDefault="00CE7304" w:rsidP="00CE7304">
      <w:pPr>
        <w:widowControl w:val="0"/>
        <w:autoSpaceDE w:val="0"/>
        <w:autoSpaceDN w:val="0"/>
        <w:spacing w:before="6" w:after="0" w:line="240" w:lineRule="auto"/>
        <w:rPr>
          <w:rFonts w:ascii="Times New Roman" w:eastAsia="Arial" w:hAnsi="Times New Roman" w:cs="Times New Roman"/>
          <w:sz w:val="24"/>
          <w:szCs w:val="24"/>
          <w:lang w:eastAsia="ru-RU" w:bidi="ru-RU"/>
        </w:rPr>
      </w:pPr>
    </w:p>
    <w:p w:rsidR="00CE7304" w:rsidRPr="00CE7304" w:rsidRDefault="00CE7304" w:rsidP="00CE7304">
      <w:pPr>
        <w:widowControl w:val="0"/>
        <w:autoSpaceDE w:val="0"/>
        <w:autoSpaceDN w:val="0"/>
        <w:spacing w:after="0" w:line="240" w:lineRule="auto"/>
        <w:ind w:left="252"/>
        <w:jc w:val="both"/>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lastRenderedPageBreak/>
        <w:t xml:space="preserve">* </w:t>
      </w:r>
      <w:r w:rsidRPr="00CE7304">
        <w:rPr>
          <w:rFonts w:ascii="Times New Roman" w:eastAsia="Arial" w:hAnsi="Times New Roman" w:cs="Times New Roman"/>
          <w:b/>
          <w:sz w:val="24"/>
          <w:szCs w:val="24"/>
          <w:lang w:eastAsia="ru-RU" w:bidi="ru-RU"/>
        </w:rPr>
        <w:t xml:space="preserve">H </w:t>
      </w:r>
      <w:r w:rsidRPr="00CE7304">
        <w:rPr>
          <w:rFonts w:ascii="Times New Roman" w:eastAsia="Arial" w:hAnsi="Times New Roman" w:cs="Times New Roman"/>
          <w:sz w:val="24"/>
          <w:szCs w:val="24"/>
          <w:lang w:eastAsia="ru-RU" w:bidi="ru-RU"/>
        </w:rPr>
        <w:t>применяется только для товаров/услуг в пищевой цепи.</w:t>
      </w:r>
    </w:p>
    <w:p w:rsidR="00CE7304" w:rsidRPr="00CE7304" w:rsidRDefault="00CE7304" w:rsidP="00CE7304">
      <w:pPr>
        <w:widowControl w:val="0"/>
        <w:autoSpaceDE w:val="0"/>
        <w:autoSpaceDN w:val="0"/>
        <w:spacing w:before="1" w:after="0" w:line="240" w:lineRule="auto"/>
        <w:ind w:left="252"/>
        <w:jc w:val="both"/>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 xml:space="preserve">** </w:t>
      </w:r>
      <w:r w:rsidRPr="00CE7304">
        <w:rPr>
          <w:rFonts w:ascii="Times New Roman" w:eastAsia="Arial" w:hAnsi="Times New Roman" w:cs="Times New Roman"/>
          <w:b/>
          <w:sz w:val="24"/>
          <w:szCs w:val="24"/>
          <w:lang w:eastAsia="ru-RU" w:bidi="ru-RU"/>
        </w:rPr>
        <w:t xml:space="preserve">PV </w:t>
      </w:r>
      <w:r w:rsidRPr="00CE7304">
        <w:rPr>
          <w:rFonts w:ascii="Times New Roman" w:eastAsia="Arial" w:hAnsi="Times New Roman" w:cs="Times New Roman"/>
          <w:sz w:val="24"/>
          <w:szCs w:val="24"/>
          <w:lang w:eastAsia="ru-RU" w:bidi="ru-RU"/>
        </w:rPr>
        <w:t>используется только для продуктов, а не услуг.</w:t>
      </w:r>
    </w:p>
    <w:p w:rsidR="00CE7304" w:rsidRPr="00CE7304" w:rsidRDefault="00CE7304" w:rsidP="00CE7304">
      <w:pPr>
        <w:widowControl w:val="0"/>
        <w:autoSpaceDE w:val="0"/>
        <w:autoSpaceDN w:val="0"/>
        <w:spacing w:before="3" w:after="0" w:line="240" w:lineRule="auto"/>
        <w:ind w:left="252" w:right="774"/>
        <w:jc w:val="both"/>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 xml:space="preserve">Таблица B1 базируется на четырех основных классах сложности характера процессов или производства организации, которые кардинально влияют на продолжительность сертификационного аудита </w:t>
      </w:r>
      <w:proofErr w:type="spellStart"/>
      <w:r w:rsidRPr="00CE7304">
        <w:rPr>
          <w:rFonts w:ascii="Times New Roman" w:eastAsia="Arial" w:hAnsi="Times New Roman" w:cs="Times New Roman"/>
          <w:sz w:val="24"/>
          <w:szCs w:val="24"/>
          <w:lang w:eastAsia="ru-RU" w:bidi="ru-RU"/>
        </w:rPr>
        <w:t>халяль</w:t>
      </w:r>
      <w:proofErr w:type="spellEnd"/>
      <w:r w:rsidRPr="00CE7304">
        <w:rPr>
          <w:rFonts w:ascii="Times New Roman" w:eastAsia="Arial" w:hAnsi="Times New Roman" w:cs="Times New Roman"/>
          <w:sz w:val="24"/>
          <w:szCs w:val="24"/>
          <w:lang w:eastAsia="ru-RU" w:bidi="ru-RU"/>
        </w:rPr>
        <w:t>, а именно:</w:t>
      </w:r>
    </w:p>
    <w:p w:rsidR="00CE7304" w:rsidRPr="00CE7304" w:rsidRDefault="00CE7304" w:rsidP="00CE7304">
      <w:pPr>
        <w:widowControl w:val="0"/>
        <w:numPr>
          <w:ilvl w:val="0"/>
          <w:numId w:val="5"/>
        </w:numPr>
        <w:tabs>
          <w:tab w:val="left" w:pos="501"/>
        </w:tabs>
        <w:autoSpaceDE w:val="0"/>
        <w:autoSpaceDN w:val="0"/>
        <w:spacing w:after="0" w:line="240" w:lineRule="auto"/>
        <w:ind w:right="772"/>
        <w:jc w:val="both"/>
        <w:rPr>
          <w:rFonts w:ascii="Times New Roman" w:eastAsia="Arial" w:hAnsi="Times New Roman" w:cs="Times New Roman"/>
          <w:sz w:val="24"/>
          <w:szCs w:val="24"/>
          <w:lang w:eastAsia="ru-RU" w:bidi="ru-RU"/>
        </w:rPr>
      </w:pPr>
      <w:proofErr w:type="gramStart"/>
      <w:r w:rsidRPr="00CE7304">
        <w:rPr>
          <w:rFonts w:ascii="Times New Roman" w:eastAsia="Arial" w:hAnsi="Times New Roman" w:cs="Times New Roman"/>
          <w:b/>
          <w:sz w:val="24"/>
          <w:szCs w:val="24"/>
          <w:lang w:eastAsia="ru-RU" w:bidi="ru-RU"/>
        </w:rPr>
        <w:t xml:space="preserve">Очень высокий </w:t>
      </w:r>
      <w:r w:rsidRPr="00CE7304">
        <w:rPr>
          <w:rFonts w:ascii="Times New Roman" w:eastAsia="Arial" w:hAnsi="Times New Roman" w:cs="Times New Roman"/>
          <w:sz w:val="24"/>
          <w:szCs w:val="24"/>
          <w:lang w:eastAsia="ru-RU" w:bidi="ru-RU"/>
        </w:rPr>
        <w:t xml:space="preserve">– очень большое количество детальных дополнительных процессов со значительным характером (как правило, тип организации с производством или переработкой, с весьма значительными, но не </w:t>
      </w:r>
      <w:proofErr w:type="spellStart"/>
      <w:r w:rsidRPr="00CE7304">
        <w:rPr>
          <w:rFonts w:ascii="Times New Roman" w:eastAsia="Arial" w:hAnsi="Times New Roman" w:cs="Times New Roman"/>
          <w:sz w:val="24"/>
          <w:szCs w:val="24"/>
          <w:lang w:eastAsia="ru-RU" w:bidi="ru-RU"/>
        </w:rPr>
        <w:t>халяльного</w:t>
      </w:r>
      <w:proofErr w:type="spellEnd"/>
      <w:r w:rsidRPr="00CE7304">
        <w:rPr>
          <w:rFonts w:ascii="Times New Roman" w:eastAsia="Arial" w:hAnsi="Times New Roman" w:cs="Times New Roman"/>
          <w:sz w:val="24"/>
          <w:szCs w:val="24"/>
          <w:lang w:eastAsia="ru-RU" w:bidi="ru-RU"/>
        </w:rPr>
        <w:t xml:space="preserve"> характера рисками.</w:t>
      </w:r>
      <w:proofErr w:type="gramEnd"/>
      <w:r w:rsidRPr="00CE7304">
        <w:rPr>
          <w:rFonts w:ascii="Times New Roman" w:eastAsia="Arial" w:hAnsi="Times New Roman" w:cs="Times New Roman"/>
          <w:sz w:val="24"/>
          <w:szCs w:val="24"/>
          <w:lang w:eastAsia="ru-RU" w:bidi="ru-RU"/>
        </w:rPr>
        <w:t xml:space="preserve"> </w:t>
      </w:r>
      <w:proofErr w:type="gramStart"/>
      <w:r w:rsidRPr="00CE7304">
        <w:rPr>
          <w:rFonts w:ascii="Times New Roman" w:eastAsia="Arial" w:hAnsi="Times New Roman" w:cs="Times New Roman"/>
          <w:sz w:val="24"/>
          <w:szCs w:val="24"/>
          <w:lang w:eastAsia="ru-RU" w:bidi="ru-RU"/>
        </w:rPr>
        <w:t xml:space="preserve">Он охватывает те продукты или услуги или области, которые потенциально имеют очень высокие риски с точки зрения </w:t>
      </w:r>
      <w:proofErr w:type="spellStart"/>
      <w:r w:rsidRPr="00CE7304">
        <w:rPr>
          <w:rFonts w:ascii="Times New Roman" w:eastAsia="Arial" w:hAnsi="Times New Roman" w:cs="Times New Roman"/>
          <w:sz w:val="24"/>
          <w:szCs w:val="24"/>
          <w:lang w:eastAsia="ru-RU" w:bidi="ru-RU"/>
        </w:rPr>
        <w:t>халяль</w:t>
      </w:r>
      <w:proofErr w:type="spellEnd"/>
      <w:r w:rsidRPr="00CE7304">
        <w:rPr>
          <w:rFonts w:ascii="Times New Roman" w:eastAsia="Arial" w:hAnsi="Times New Roman" w:cs="Times New Roman"/>
          <w:sz w:val="24"/>
          <w:szCs w:val="24"/>
          <w:lang w:eastAsia="ru-RU" w:bidi="ru-RU"/>
        </w:rPr>
        <w:t xml:space="preserve"> аспектов, с большим разнообразием процессов или </w:t>
      </w:r>
      <w:proofErr w:type="spellStart"/>
      <w:r w:rsidRPr="00CE7304">
        <w:rPr>
          <w:rFonts w:ascii="Times New Roman" w:eastAsia="Arial" w:hAnsi="Times New Roman" w:cs="Times New Roman"/>
          <w:sz w:val="24"/>
          <w:szCs w:val="24"/>
          <w:lang w:eastAsia="ru-RU" w:bidi="ru-RU"/>
        </w:rPr>
        <w:t>подпроцессов</w:t>
      </w:r>
      <w:proofErr w:type="spellEnd"/>
      <w:r w:rsidRPr="00CE7304">
        <w:rPr>
          <w:rFonts w:ascii="Times New Roman" w:eastAsia="Arial" w:hAnsi="Times New Roman" w:cs="Times New Roman"/>
          <w:sz w:val="24"/>
          <w:szCs w:val="24"/>
          <w:lang w:eastAsia="ru-RU" w:bidi="ru-RU"/>
        </w:rPr>
        <w:t xml:space="preserve"> или с очень большим количеством сырья или материалов);</w:t>
      </w:r>
      <w:proofErr w:type="gramEnd"/>
    </w:p>
    <w:p w:rsidR="00CE7304" w:rsidRPr="00CE7304" w:rsidRDefault="00CE7304" w:rsidP="00CE7304">
      <w:pPr>
        <w:widowControl w:val="0"/>
        <w:numPr>
          <w:ilvl w:val="0"/>
          <w:numId w:val="5"/>
        </w:numPr>
        <w:tabs>
          <w:tab w:val="left" w:pos="405"/>
        </w:tabs>
        <w:autoSpaceDE w:val="0"/>
        <w:autoSpaceDN w:val="0"/>
        <w:spacing w:after="0" w:line="242" w:lineRule="auto"/>
        <w:ind w:right="771"/>
        <w:jc w:val="both"/>
        <w:rPr>
          <w:rFonts w:ascii="Times New Roman" w:eastAsia="Arial" w:hAnsi="Times New Roman" w:cs="Times New Roman"/>
          <w:sz w:val="24"/>
          <w:szCs w:val="24"/>
          <w:lang w:eastAsia="ru-RU" w:bidi="ru-RU"/>
        </w:rPr>
      </w:pPr>
      <w:proofErr w:type="gramStart"/>
      <w:r w:rsidRPr="00CE7304">
        <w:rPr>
          <w:rFonts w:ascii="Times New Roman" w:eastAsia="Arial" w:hAnsi="Times New Roman" w:cs="Times New Roman"/>
          <w:b/>
          <w:sz w:val="24"/>
          <w:szCs w:val="24"/>
          <w:lang w:eastAsia="ru-RU" w:bidi="ru-RU"/>
        </w:rPr>
        <w:t xml:space="preserve">Высокий </w:t>
      </w:r>
      <w:r w:rsidRPr="00CE7304">
        <w:rPr>
          <w:rFonts w:ascii="Times New Roman" w:eastAsia="Arial" w:hAnsi="Times New Roman" w:cs="Times New Roman"/>
          <w:sz w:val="24"/>
          <w:szCs w:val="24"/>
          <w:lang w:eastAsia="ru-RU" w:bidi="ru-RU"/>
        </w:rPr>
        <w:t xml:space="preserve">– большое количество процессов со значительным характером (Обычно организации с производством или переработкой, со значительным не </w:t>
      </w:r>
      <w:proofErr w:type="spellStart"/>
      <w:r w:rsidRPr="00CE7304">
        <w:rPr>
          <w:rFonts w:ascii="Times New Roman" w:eastAsia="Arial" w:hAnsi="Times New Roman" w:cs="Times New Roman"/>
          <w:sz w:val="24"/>
          <w:szCs w:val="24"/>
          <w:lang w:eastAsia="ru-RU" w:bidi="ru-RU"/>
        </w:rPr>
        <w:t>халяльными</w:t>
      </w:r>
      <w:proofErr w:type="spellEnd"/>
      <w:r w:rsidRPr="00CE7304">
        <w:rPr>
          <w:rFonts w:ascii="Times New Roman" w:eastAsia="Arial" w:hAnsi="Times New Roman" w:cs="Times New Roman"/>
          <w:sz w:val="24"/>
          <w:szCs w:val="24"/>
          <w:lang w:eastAsia="ru-RU" w:bidi="ru-RU"/>
        </w:rPr>
        <w:t xml:space="preserve"> рисками.</w:t>
      </w:r>
      <w:proofErr w:type="gramEnd"/>
      <w:r w:rsidRPr="00CE7304">
        <w:rPr>
          <w:rFonts w:ascii="Times New Roman" w:eastAsia="Arial" w:hAnsi="Times New Roman" w:cs="Times New Roman"/>
          <w:sz w:val="24"/>
          <w:szCs w:val="24"/>
          <w:lang w:eastAsia="ru-RU" w:bidi="ru-RU"/>
        </w:rPr>
        <w:t xml:space="preserve"> </w:t>
      </w:r>
      <w:proofErr w:type="gramStart"/>
      <w:r w:rsidRPr="00CE7304">
        <w:rPr>
          <w:rFonts w:ascii="Times New Roman" w:eastAsia="Arial" w:hAnsi="Times New Roman" w:cs="Times New Roman"/>
          <w:sz w:val="24"/>
          <w:szCs w:val="24"/>
          <w:lang w:eastAsia="ru-RU" w:bidi="ru-RU"/>
        </w:rPr>
        <w:t xml:space="preserve">Он охватывает те продукты и сферы услуг, которые потенциально имеют высокие риски в </w:t>
      </w:r>
      <w:proofErr w:type="spellStart"/>
      <w:r w:rsidRPr="00CE7304">
        <w:rPr>
          <w:rFonts w:ascii="Times New Roman" w:eastAsia="Arial" w:hAnsi="Times New Roman" w:cs="Times New Roman"/>
          <w:sz w:val="24"/>
          <w:szCs w:val="24"/>
          <w:lang w:eastAsia="ru-RU" w:bidi="ru-RU"/>
        </w:rPr>
        <w:t>халяль</w:t>
      </w:r>
      <w:proofErr w:type="spellEnd"/>
      <w:r w:rsidRPr="00CE7304">
        <w:rPr>
          <w:rFonts w:ascii="Times New Roman" w:eastAsia="Arial" w:hAnsi="Times New Roman" w:cs="Times New Roman"/>
          <w:sz w:val="24"/>
          <w:szCs w:val="24"/>
          <w:lang w:eastAsia="ru-RU" w:bidi="ru-RU"/>
        </w:rPr>
        <w:t xml:space="preserve"> аспектах, со многими процессами);</w:t>
      </w:r>
      <w:proofErr w:type="gramEnd"/>
    </w:p>
    <w:p w:rsidR="00CE7304" w:rsidRPr="00CE7304" w:rsidRDefault="00CE7304" w:rsidP="00CE7304">
      <w:pPr>
        <w:widowControl w:val="0"/>
        <w:numPr>
          <w:ilvl w:val="0"/>
          <w:numId w:val="5"/>
        </w:numPr>
        <w:tabs>
          <w:tab w:val="left" w:pos="453"/>
        </w:tabs>
        <w:autoSpaceDE w:val="0"/>
        <w:autoSpaceDN w:val="0"/>
        <w:spacing w:after="0" w:line="240" w:lineRule="auto"/>
        <w:ind w:right="770"/>
        <w:jc w:val="both"/>
        <w:rPr>
          <w:rFonts w:ascii="Times New Roman" w:eastAsia="Arial" w:hAnsi="Times New Roman" w:cs="Times New Roman"/>
          <w:sz w:val="24"/>
          <w:szCs w:val="24"/>
          <w:lang w:eastAsia="ru-RU" w:bidi="ru-RU"/>
        </w:rPr>
      </w:pPr>
      <w:proofErr w:type="gramStart"/>
      <w:r w:rsidRPr="00CE7304">
        <w:rPr>
          <w:rFonts w:ascii="Times New Roman" w:eastAsia="Arial" w:hAnsi="Times New Roman" w:cs="Times New Roman"/>
          <w:b/>
          <w:sz w:val="24"/>
          <w:szCs w:val="24"/>
          <w:lang w:eastAsia="ru-RU" w:bidi="ru-RU"/>
        </w:rPr>
        <w:t xml:space="preserve">Средний </w:t>
      </w:r>
      <w:r w:rsidRPr="00CE7304">
        <w:rPr>
          <w:rFonts w:ascii="Times New Roman" w:eastAsia="Arial" w:hAnsi="Times New Roman" w:cs="Times New Roman"/>
          <w:sz w:val="24"/>
          <w:szCs w:val="24"/>
          <w:lang w:eastAsia="ru-RU" w:bidi="ru-RU"/>
        </w:rPr>
        <w:t>– среднее число процессов со значительным характером (Обычно организации – производители товаров и услуг.</w:t>
      </w:r>
      <w:proofErr w:type="gramEnd"/>
      <w:r w:rsidRPr="00CE7304">
        <w:rPr>
          <w:rFonts w:ascii="Times New Roman" w:eastAsia="Arial" w:hAnsi="Times New Roman" w:cs="Times New Roman"/>
          <w:sz w:val="24"/>
          <w:szCs w:val="24"/>
          <w:lang w:eastAsia="ru-RU" w:bidi="ru-RU"/>
        </w:rPr>
        <w:t xml:space="preserve"> </w:t>
      </w:r>
      <w:proofErr w:type="gramStart"/>
      <w:r w:rsidRPr="00CE7304">
        <w:rPr>
          <w:rFonts w:ascii="Times New Roman" w:eastAsia="Arial" w:hAnsi="Times New Roman" w:cs="Times New Roman"/>
          <w:sz w:val="24"/>
          <w:szCs w:val="24"/>
          <w:lang w:eastAsia="ru-RU" w:bidi="ru-RU"/>
        </w:rPr>
        <w:t xml:space="preserve">Он охватывает товары и услуги с умеренными потенциальными рисками не </w:t>
      </w:r>
      <w:proofErr w:type="spellStart"/>
      <w:r w:rsidRPr="00CE7304">
        <w:rPr>
          <w:rFonts w:ascii="Times New Roman" w:eastAsia="Arial" w:hAnsi="Times New Roman" w:cs="Times New Roman"/>
          <w:sz w:val="24"/>
          <w:szCs w:val="24"/>
          <w:lang w:eastAsia="ru-RU" w:bidi="ru-RU"/>
        </w:rPr>
        <w:t>халяльного</w:t>
      </w:r>
      <w:proofErr w:type="spellEnd"/>
      <w:r w:rsidRPr="00CE7304">
        <w:rPr>
          <w:rFonts w:ascii="Times New Roman" w:eastAsia="Arial" w:hAnsi="Times New Roman" w:cs="Times New Roman"/>
          <w:spacing w:val="-5"/>
          <w:sz w:val="24"/>
          <w:szCs w:val="24"/>
          <w:lang w:eastAsia="ru-RU" w:bidi="ru-RU"/>
        </w:rPr>
        <w:t xml:space="preserve"> </w:t>
      </w:r>
      <w:r w:rsidRPr="00CE7304">
        <w:rPr>
          <w:rFonts w:ascii="Times New Roman" w:eastAsia="Arial" w:hAnsi="Times New Roman" w:cs="Times New Roman"/>
          <w:sz w:val="24"/>
          <w:szCs w:val="24"/>
          <w:lang w:eastAsia="ru-RU" w:bidi="ru-RU"/>
        </w:rPr>
        <w:t>характера);</w:t>
      </w:r>
      <w:proofErr w:type="gramEnd"/>
    </w:p>
    <w:p w:rsidR="00CE7304" w:rsidRPr="00CE7304" w:rsidRDefault="00CE7304" w:rsidP="00CE7304">
      <w:pPr>
        <w:widowControl w:val="0"/>
        <w:numPr>
          <w:ilvl w:val="0"/>
          <w:numId w:val="4"/>
        </w:numPr>
        <w:tabs>
          <w:tab w:val="left" w:pos="459"/>
        </w:tabs>
        <w:autoSpaceDE w:val="0"/>
        <w:autoSpaceDN w:val="0"/>
        <w:spacing w:after="0" w:line="242" w:lineRule="auto"/>
        <w:ind w:right="774" w:firstLine="0"/>
        <w:jc w:val="both"/>
        <w:rPr>
          <w:rFonts w:ascii="Times New Roman" w:eastAsia="Arial" w:hAnsi="Times New Roman" w:cs="Times New Roman"/>
          <w:sz w:val="24"/>
          <w:szCs w:val="24"/>
          <w:lang w:eastAsia="ru-RU" w:bidi="ru-RU"/>
        </w:rPr>
      </w:pPr>
      <w:proofErr w:type="gramStart"/>
      <w:r w:rsidRPr="00CE7304">
        <w:rPr>
          <w:rFonts w:ascii="Times New Roman" w:eastAsia="Arial" w:hAnsi="Times New Roman" w:cs="Times New Roman"/>
          <w:b/>
          <w:sz w:val="24"/>
          <w:szCs w:val="24"/>
          <w:lang w:eastAsia="ru-RU" w:bidi="ru-RU"/>
        </w:rPr>
        <w:t>Низкий</w:t>
      </w:r>
      <w:proofErr w:type="gramEnd"/>
      <w:r w:rsidRPr="00CE7304">
        <w:rPr>
          <w:rFonts w:ascii="Times New Roman" w:eastAsia="Arial" w:hAnsi="Times New Roman" w:cs="Times New Roman"/>
          <w:b/>
          <w:sz w:val="24"/>
          <w:szCs w:val="24"/>
          <w:lang w:eastAsia="ru-RU" w:bidi="ru-RU"/>
        </w:rPr>
        <w:t xml:space="preserve"> </w:t>
      </w:r>
      <w:r w:rsidRPr="00CE7304">
        <w:rPr>
          <w:rFonts w:ascii="Times New Roman" w:eastAsia="Arial" w:hAnsi="Times New Roman" w:cs="Times New Roman"/>
          <w:sz w:val="24"/>
          <w:szCs w:val="24"/>
          <w:lang w:eastAsia="ru-RU" w:bidi="ru-RU"/>
        </w:rPr>
        <w:t>– небольшое число процессов со значительным характером (обычно организации с несколькими значительными</w:t>
      </w:r>
      <w:r w:rsidRPr="00CE7304">
        <w:rPr>
          <w:rFonts w:ascii="Times New Roman" w:eastAsia="Arial" w:hAnsi="Times New Roman" w:cs="Times New Roman"/>
          <w:spacing w:val="-5"/>
          <w:sz w:val="24"/>
          <w:szCs w:val="24"/>
          <w:lang w:eastAsia="ru-RU" w:bidi="ru-RU"/>
        </w:rPr>
        <w:t xml:space="preserve"> </w:t>
      </w:r>
      <w:r w:rsidRPr="00CE7304">
        <w:rPr>
          <w:rFonts w:ascii="Times New Roman" w:eastAsia="Arial" w:hAnsi="Times New Roman" w:cs="Times New Roman"/>
          <w:sz w:val="24"/>
          <w:szCs w:val="24"/>
          <w:lang w:eastAsia="ru-RU" w:bidi="ru-RU"/>
        </w:rPr>
        <w:t>процессами)</w:t>
      </w:r>
    </w:p>
    <w:p w:rsidR="00CE7304" w:rsidRPr="00CE7304" w:rsidRDefault="00CE7304" w:rsidP="00CE7304">
      <w:pPr>
        <w:widowControl w:val="0"/>
        <w:autoSpaceDE w:val="0"/>
        <w:autoSpaceDN w:val="0"/>
        <w:spacing w:after="0" w:line="229" w:lineRule="exact"/>
        <w:ind w:left="252"/>
        <w:jc w:val="both"/>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 xml:space="preserve">Он охватывает продукты и услуги с низкими рисками не </w:t>
      </w:r>
      <w:proofErr w:type="spellStart"/>
      <w:r w:rsidRPr="00CE7304">
        <w:rPr>
          <w:rFonts w:ascii="Times New Roman" w:eastAsia="Arial" w:hAnsi="Times New Roman" w:cs="Times New Roman"/>
          <w:sz w:val="24"/>
          <w:szCs w:val="24"/>
          <w:lang w:eastAsia="ru-RU" w:bidi="ru-RU"/>
        </w:rPr>
        <w:t>халяльного</w:t>
      </w:r>
      <w:proofErr w:type="spellEnd"/>
      <w:r w:rsidRPr="00CE7304">
        <w:rPr>
          <w:rFonts w:ascii="Times New Roman" w:eastAsia="Arial" w:hAnsi="Times New Roman" w:cs="Times New Roman"/>
          <w:sz w:val="24"/>
          <w:szCs w:val="24"/>
          <w:lang w:eastAsia="ru-RU" w:bidi="ru-RU"/>
        </w:rPr>
        <w:t xml:space="preserve"> характера.</w:t>
      </w:r>
    </w:p>
    <w:p w:rsidR="00CE7304" w:rsidRPr="00CE7304" w:rsidRDefault="00CE7304" w:rsidP="00CE7304">
      <w:pPr>
        <w:widowControl w:val="0"/>
        <w:autoSpaceDE w:val="0"/>
        <w:autoSpaceDN w:val="0"/>
        <w:spacing w:before="10" w:after="0" w:line="240" w:lineRule="auto"/>
        <w:rPr>
          <w:rFonts w:ascii="Times New Roman" w:eastAsia="Arial" w:hAnsi="Times New Roman" w:cs="Times New Roman"/>
          <w:sz w:val="24"/>
          <w:szCs w:val="24"/>
          <w:lang w:eastAsia="ru-RU" w:bidi="ru-RU"/>
        </w:rPr>
      </w:pPr>
    </w:p>
    <w:p w:rsidR="00CE7304" w:rsidRPr="00CE7304" w:rsidRDefault="00CE7304" w:rsidP="00CE7304">
      <w:pPr>
        <w:widowControl w:val="0"/>
        <w:autoSpaceDE w:val="0"/>
        <w:autoSpaceDN w:val="0"/>
        <w:spacing w:after="0" w:line="240" w:lineRule="auto"/>
        <w:ind w:left="252"/>
        <w:jc w:val="both"/>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 xml:space="preserve">Таблица B1 охватывает 4 класса сложности, </w:t>
      </w:r>
      <w:proofErr w:type="gramStart"/>
      <w:r w:rsidRPr="00CE7304">
        <w:rPr>
          <w:rFonts w:ascii="Times New Roman" w:eastAsia="Arial" w:hAnsi="Times New Roman" w:cs="Times New Roman"/>
          <w:sz w:val="24"/>
          <w:szCs w:val="24"/>
          <w:lang w:eastAsia="ru-RU" w:bidi="ru-RU"/>
        </w:rPr>
        <w:t>описанных</w:t>
      </w:r>
      <w:proofErr w:type="gramEnd"/>
      <w:r w:rsidRPr="00CE7304">
        <w:rPr>
          <w:rFonts w:ascii="Times New Roman" w:eastAsia="Arial" w:hAnsi="Times New Roman" w:cs="Times New Roman"/>
          <w:spacing w:val="-25"/>
          <w:sz w:val="24"/>
          <w:szCs w:val="24"/>
          <w:lang w:eastAsia="ru-RU" w:bidi="ru-RU"/>
        </w:rPr>
        <w:t xml:space="preserve"> </w:t>
      </w:r>
      <w:r w:rsidRPr="00CE7304">
        <w:rPr>
          <w:rFonts w:ascii="Times New Roman" w:eastAsia="Arial" w:hAnsi="Times New Roman" w:cs="Times New Roman"/>
          <w:sz w:val="24"/>
          <w:szCs w:val="24"/>
          <w:lang w:eastAsia="ru-RU" w:bidi="ru-RU"/>
        </w:rPr>
        <w:t>выше.</w:t>
      </w:r>
    </w:p>
    <w:p w:rsidR="00CE7304" w:rsidRPr="00CE7304" w:rsidRDefault="00CE7304" w:rsidP="00CE7304">
      <w:pPr>
        <w:widowControl w:val="0"/>
        <w:autoSpaceDE w:val="0"/>
        <w:autoSpaceDN w:val="0"/>
        <w:spacing w:after="0" w:line="240" w:lineRule="auto"/>
        <w:ind w:left="252" w:right="770"/>
        <w:jc w:val="both"/>
        <w:rPr>
          <w:rFonts w:ascii="Times New Roman" w:eastAsia="Arial" w:hAnsi="Times New Roman" w:cs="Times New Roman"/>
          <w:sz w:val="24"/>
          <w:szCs w:val="24"/>
          <w:lang w:val="kk-KZ" w:eastAsia="ru-RU" w:bidi="ru-RU"/>
        </w:rPr>
      </w:pPr>
      <w:r w:rsidRPr="00CE7304">
        <w:rPr>
          <w:rFonts w:ascii="Times New Roman" w:eastAsia="Arial" w:hAnsi="Times New Roman" w:cs="Times New Roman"/>
          <w:sz w:val="24"/>
          <w:szCs w:val="24"/>
          <w:lang w:eastAsia="ru-RU" w:bidi="ru-RU"/>
        </w:rPr>
        <w:t>Таблица B2 показывает связь между 4мя классами сложности, описанными выше, и промышленными отраслями, которые обычно попадают под тот или иной</w:t>
      </w:r>
      <w:r w:rsidRPr="00CE7304">
        <w:rPr>
          <w:rFonts w:ascii="Times New Roman" w:eastAsia="Arial" w:hAnsi="Times New Roman" w:cs="Times New Roman"/>
          <w:spacing w:val="-6"/>
          <w:sz w:val="24"/>
          <w:szCs w:val="24"/>
          <w:lang w:eastAsia="ru-RU" w:bidi="ru-RU"/>
        </w:rPr>
        <w:t xml:space="preserve"> </w:t>
      </w:r>
      <w:r w:rsidRPr="00CE7304">
        <w:rPr>
          <w:rFonts w:ascii="Times New Roman" w:eastAsia="Arial" w:hAnsi="Times New Roman" w:cs="Times New Roman"/>
          <w:sz w:val="24"/>
          <w:szCs w:val="24"/>
          <w:lang w:eastAsia="ru-RU" w:bidi="ru-RU"/>
        </w:rPr>
        <w:t>класс.</w:t>
      </w:r>
    </w:p>
    <w:p w:rsidR="00CE7304" w:rsidRDefault="00CE7304" w:rsidP="00CE7304">
      <w:pPr>
        <w:widowControl w:val="0"/>
        <w:autoSpaceDE w:val="0"/>
        <w:autoSpaceDN w:val="0"/>
        <w:spacing w:before="1" w:after="0" w:line="240" w:lineRule="auto"/>
        <w:ind w:left="252" w:right="770" w:firstLine="468"/>
        <w:jc w:val="both"/>
        <w:rPr>
          <w:rFonts w:ascii="Times New Roman" w:eastAsia="Arial" w:hAnsi="Times New Roman" w:cs="Times New Roman"/>
          <w:sz w:val="24"/>
          <w:szCs w:val="24"/>
          <w:lang w:val="kk-KZ" w:eastAsia="ru-RU" w:bidi="ru-RU"/>
        </w:rPr>
      </w:pPr>
      <w:r w:rsidRPr="00CE7304">
        <w:rPr>
          <w:rFonts w:ascii="Times New Roman" w:eastAsia="Arial" w:hAnsi="Times New Roman" w:cs="Times New Roman"/>
          <w:sz w:val="24"/>
          <w:szCs w:val="24"/>
          <w:lang w:eastAsia="ru-RU" w:bidi="ru-RU"/>
        </w:rPr>
        <w:t xml:space="preserve">Организация </w:t>
      </w:r>
      <w:proofErr w:type="spellStart"/>
      <w:r w:rsidRPr="00CE7304">
        <w:rPr>
          <w:rFonts w:ascii="Times New Roman" w:eastAsia="Arial" w:hAnsi="Times New Roman" w:cs="Times New Roman"/>
          <w:sz w:val="24"/>
          <w:szCs w:val="24"/>
          <w:lang w:eastAsia="ru-RU" w:bidi="ru-RU"/>
        </w:rPr>
        <w:t>халяль</w:t>
      </w:r>
      <w:proofErr w:type="spellEnd"/>
      <w:r w:rsidRPr="00CE7304">
        <w:rPr>
          <w:rFonts w:ascii="Times New Roman" w:eastAsia="Arial" w:hAnsi="Times New Roman" w:cs="Times New Roman"/>
          <w:sz w:val="24"/>
          <w:szCs w:val="24"/>
          <w:lang w:eastAsia="ru-RU" w:bidi="ru-RU"/>
        </w:rPr>
        <w:t xml:space="preserve"> сертификации должна понимать, что не всегда организации из одного и того же сектора попадают под один и тот же класс сложности. Орган </w:t>
      </w:r>
      <w:proofErr w:type="spellStart"/>
      <w:r w:rsidRPr="00CE7304">
        <w:rPr>
          <w:rFonts w:ascii="Times New Roman" w:eastAsia="Arial" w:hAnsi="Times New Roman" w:cs="Times New Roman"/>
          <w:sz w:val="24"/>
          <w:szCs w:val="24"/>
          <w:lang w:eastAsia="ru-RU" w:bidi="ru-RU"/>
        </w:rPr>
        <w:t>халяль</w:t>
      </w:r>
      <w:proofErr w:type="spellEnd"/>
      <w:r w:rsidRPr="00CE7304">
        <w:rPr>
          <w:rFonts w:ascii="Times New Roman" w:eastAsia="Arial" w:hAnsi="Times New Roman" w:cs="Times New Roman"/>
          <w:sz w:val="24"/>
          <w:szCs w:val="24"/>
          <w:lang w:eastAsia="ru-RU" w:bidi="ru-RU"/>
        </w:rPr>
        <w:t xml:space="preserve"> сертификации должен допускать гибкость во время процедуры оценки соглашения, учитывая специфическую деятельность организации при определении класса сложности. Например, хотя </w:t>
      </w:r>
      <w:proofErr w:type="gramStart"/>
      <w:r w:rsidRPr="00CE7304">
        <w:rPr>
          <w:rFonts w:ascii="Times New Roman" w:eastAsia="Arial" w:hAnsi="Times New Roman" w:cs="Times New Roman"/>
          <w:sz w:val="24"/>
          <w:szCs w:val="24"/>
          <w:lang w:eastAsia="ru-RU" w:bidi="ru-RU"/>
        </w:rPr>
        <w:t>многие организации, работающие с химическими веществами должны быть классифицированы</w:t>
      </w:r>
      <w:proofErr w:type="gramEnd"/>
      <w:r w:rsidRPr="00CE7304">
        <w:rPr>
          <w:rFonts w:ascii="Times New Roman" w:eastAsia="Arial" w:hAnsi="Times New Roman" w:cs="Times New Roman"/>
          <w:sz w:val="24"/>
          <w:szCs w:val="24"/>
          <w:lang w:eastAsia="ru-RU" w:bidi="ru-RU"/>
        </w:rPr>
        <w:t xml:space="preserve"> как организации «высокого уровня сложности», организация, которая занимается только смешиванием свободного от химической реакции материала, и/или большого числа или рискованного сырья и/или глубокой переработкой могут быть классифицированы как «средние» или даже «низкой</w:t>
      </w:r>
      <w:r w:rsidRPr="00CE7304">
        <w:rPr>
          <w:rFonts w:ascii="Times New Roman" w:eastAsia="Arial" w:hAnsi="Times New Roman" w:cs="Times New Roman"/>
          <w:spacing w:val="-8"/>
          <w:sz w:val="24"/>
          <w:szCs w:val="24"/>
          <w:lang w:eastAsia="ru-RU" w:bidi="ru-RU"/>
        </w:rPr>
        <w:t xml:space="preserve"> </w:t>
      </w:r>
      <w:r w:rsidRPr="00CE7304">
        <w:rPr>
          <w:rFonts w:ascii="Times New Roman" w:eastAsia="Arial" w:hAnsi="Times New Roman" w:cs="Times New Roman"/>
          <w:sz w:val="24"/>
          <w:szCs w:val="24"/>
          <w:lang w:eastAsia="ru-RU" w:bidi="ru-RU"/>
        </w:rPr>
        <w:t>сложности».</w:t>
      </w:r>
    </w:p>
    <w:p w:rsidR="00CE7304" w:rsidRPr="00CE7304" w:rsidRDefault="00CE7304" w:rsidP="00CE7304">
      <w:pPr>
        <w:widowControl w:val="0"/>
        <w:autoSpaceDE w:val="0"/>
        <w:autoSpaceDN w:val="0"/>
        <w:spacing w:before="1" w:after="0" w:line="240" w:lineRule="auto"/>
        <w:ind w:left="252" w:right="770" w:firstLine="468"/>
        <w:jc w:val="both"/>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Все атрибуты системы, процессов и продуктов/услуг организации должны быть рассмотрены и должна быть внесена справедливая корректировка для тех факторов, которые могли бы оправдать более или менее продолжительное время аудита для эффективного проведения аудита. Дополнительные факторы могут быть компенсированы субтрактивными факторами. Во всех случаях, когда вносятся корректировки в срок, предусмотренный в таблице аудита времени (B1) и B2, должно быть достаточно доказательств и записей, чтобы оправдать внесенные</w:t>
      </w:r>
      <w:r w:rsidRPr="00CE7304">
        <w:rPr>
          <w:rFonts w:ascii="Times New Roman" w:eastAsia="Arial" w:hAnsi="Times New Roman" w:cs="Times New Roman"/>
          <w:spacing w:val="-8"/>
          <w:sz w:val="24"/>
          <w:szCs w:val="24"/>
          <w:lang w:eastAsia="ru-RU" w:bidi="ru-RU"/>
        </w:rPr>
        <w:t xml:space="preserve"> </w:t>
      </w:r>
      <w:r w:rsidRPr="00CE7304">
        <w:rPr>
          <w:rFonts w:ascii="Times New Roman" w:eastAsia="Arial" w:hAnsi="Times New Roman" w:cs="Times New Roman"/>
          <w:sz w:val="24"/>
          <w:szCs w:val="24"/>
          <w:lang w:eastAsia="ru-RU" w:bidi="ru-RU"/>
        </w:rPr>
        <w:t>изменения.</w:t>
      </w:r>
    </w:p>
    <w:p w:rsidR="00CE7304" w:rsidRPr="00CE7304" w:rsidRDefault="00CE7304" w:rsidP="00CE7304">
      <w:pPr>
        <w:widowControl w:val="0"/>
        <w:autoSpaceDE w:val="0"/>
        <w:autoSpaceDN w:val="0"/>
        <w:spacing w:before="10" w:after="0" w:line="240" w:lineRule="auto"/>
        <w:rPr>
          <w:rFonts w:ascii="Times New Roman" w:eastAsia="Arial" w:hAnsi="Times New Roman" w:cs="Times New Roman"/>
          <w:sz w:val="24"/>
          <w:szCs w:val="24"/>
          <w:lang w:eastAsia="ru-RU" w:bidi="ru-RU"/>
        </w:rPr>
      </w:pPr>
    </w:p>
    <w:p w:rsidR="00CE7304" w:rsidRDefault="00CE7304" w:rsidP="00767201">
      <w:pPr>
        <w:widowControl w:val="0"/>
        <w:autoSpaceDE w:val="0"/>
        <w:autoSpaceDN w:val="0"/>
        <w:spacing w:after="0" w:line="240" w:lineRule="auto"/>
        <w:jc w:val="both"/>
        <w:rPr>
          <w:rFonts w:ascii="Times New Roman" w:eastAsia="Arial" w:hAnsi="Times New Roman" w:cs="Times New Roman"/>
          <w:b/>
          <w:sz w:val="24"/>
          <w:szCs w:val="24"/>
          <w:lang w:val="kk-KZ" w:eastAsia="ru-RU" w:bidi="ru-RU"/>
        </w:rPr>
      </w:pPr>
    </w:p>
    <w:p w:rsidR="00767201" w:rsidRDefault="00767201" w:rsidP="00767201">
      <w:pPr>
        <w:widowControl w:val="0"/>
        <w:autoSpaceDE w:val="0"/>
        <w:autoSpaceDN w:val="0"/>
        <w:spacing w:after="0" w:line="240" w:lineRule="auto"/>
        <w:jc w:val="both"/>
        <w:rPr>
          <w:rFonts w:ascii="Times New Roman" w:eastAsia="Arial" w:hAnsi="Times New Roman" w:cs="Times New Roman"/>
          <w:b/>
          <w:sz w:val="24"/>
          <w:szCs w:val="24"/>
          <w:lang w:val="kk-KZ" w:eastAsia="ru-RU" w:bidi="ru-RU"/>
        </w:rPr>
      </w:pPr>
    </w:p>
    <w:p w:rsidR="00767201" w:rsidRDefault="00767201" w:rsidP="00767201">
      <w:pPr>
        <w:widowControl w:val="0"/>
        <w:autoSpaceDE w:val="0"/>
        <w:autoSpaceDN w:val="0"/>
        <w:spacing w:after="0" w:line="240" w:lineRule="auto"/>
        <w:jc w:val="both"/>
        <w:rPr>
          <w:rFonts w:ascii="Times New Roman" w:eastAsia="Arial" w:hAnsi="Times New Roman" w:cs="Times New Roman"/>
          <w:b/>
          <w:sz w:val="24"/>
          <w:szCs w:val="24"/>
          <w:lang w:val="kk-KZ" w:eastAsia="ru-RU" w:bidi="ru-RU"/>
        </w:rPr>
      </w:pPr>
    </w:p>
    <w:p w:rsidR="00767201" w:rsidRDefault="00767201" w:rsidP="00767201">
      <w:pPr>
        <w:widowControl w:val="0"/>
        <w:autoSpaceDE w:val="0"/>
        <w:autoSpaceDN w:val="0"/>
        <w:spacing w:after="0" w:line="240" w:lineRule="auto"/>
        <w:jc w:val="both"/>
        <w:rPr>
          <w:rFonts w:ascii="Times New Roman" w:eastAsia="Arial" w:hAnsi="Times New Roman" w:cs="Times New Roman"/>
          <w:b/>
          <w:sz w:val="24"/>
          <w:szCs w:val="24"/>
          <w:lang w:val="kk-KZ" w:eastAsia="ru-RU" w:bidi="ru-RU"/>
        </w:rPr>
      </w:pPr>
    </w:p>
    <w:p w:rsidR="00CE7304" w:rsidRPr="00CE7304" w:rsidRDefault="00CE7304" w:rsidP="00CE7304">
      <w:pPr>
        <w:widowControl w:val="0"/>
        <w:autoSpaceDE w:val="0"/>
        <w:autoSpaceDN w:val="0"/>
        <w:spacing w:after="0" w:line="240" w:lineRule="auto"/>
        <w:ind w:left="252"/>
        <w:jc w:val="both"/>
        <w:rPr>
          <w:rFonts w:ascii="Times New Roman" w:eastAsia="Arial" w:hAnsi="Times New Roman" w:cs="Times New Roman"/>
          <w:sz w:val="24"/>
          <w:szCs w:val="24"/>
          <w:lang w:eastAsia="ru-RU" w:bidi="ru-RU"/>
        </w:rPr>
      </w:pPr>
      <w:r w:rsidRPr="00CE7304">
        <w:rPr>
          <w:rFonts w:ascii="Times New Roman" w:eastAsia="Arial" w:hAnsi="Times New Roman" w:cs="Times New Roman"/>
          <w:b/>
          <w:sz w:val="24"/>
          <w:szCs w:val="24"/>
          <w:lang w:eastAsia="ru-RU" w:bidi="ru-RU"/>
        </w:rPr>
        <w:t xml:space="preserve">Таблица B.2 </w:t>
      </w:r>
      <w:r w:rsidRPr="00CE7304">
        <w:rPr>
          <w:rFonts w:ascii="Times New Roman" w:eastAsia="Arial" w:hAnsi="Times New Roman" w:cs="Times New Roman"/>
          <w:sz w:val="24"/>
          <w:szCs w:val="24"/>
          <w:lang w:eastAsia="ru-RU" w:bidi="ru-RU"/>
        </w:rPr>
        <w:t>– Примеры связи между областями деятельности и классами сложности</w:t>
      </w:r>
    </w:p>
    <w:p w:rsidR="00CE7304" w:rsidRPr="00CE7304" w:rsidRDefault="00CE7304" w:rsidP="00CE7304">
      <w:pPr>
        <w:widowControl w:val="0"/>
        <w:autoSpaceDE w:val="0"/>
        <w:autoSpaceDN w:val="0"/>
        <w:spacing w:before="3" w:after="1" w:line="240" w:lineRule="auto"/>
        <w:rPr>
          <w:rFonts w:ascii="Times New Roman" w:eastAsia="Arial" w:hAnsi="Times New Roman" w:cs="Times New Roman"/>
          <w:sz w:val="24"/>
          <w:szCs w:val="24"/>
          <w:lang w:eastAsia="ru-RU" w:bidi="ru-RU"/>
        </w:rPr>
      </w:pPr>
    </w:p>
    <w:tbl>
      <w:tblPr>
        <w:tblpPr w:leftFromText="180" w:rightFromText="180" w:vertAnchor="text" w:horzAnchor="margin" w:tblpY="-17"/>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48"/>
        <w:gridCol w:w="6764"/>
      </w:tblGrid>
      <w:tr w:rsidR="00CE7304" w:rsidRPr="00CE7304" w:rsidTr="00CE7304">
        <w:trPr>
          <w:trHeight w:val="230"/>
        </w:trPr>
        <w:tc>
          <w:tcPr>
            <w:tcW w:w="2448" w:type="dxa"/>
          </w:tcPr>
          <w:p w:rsidR="00CE7304" w:rsidRPr="00CE7304" w:rsidRDefault="00CE7304" w:rsidP="00CE7304">
            <w:pPr>
              <w:widowControl w:val="0"/>
              <w:autoSpaceDE w:val="0"/>
              <w:autoSpaceDN w:val="0"/>
              <w:spacing w:after="0" w:line="210" w:lineRule="exact"/>
              <w:ind w:left="365"/>
              <w:rPr>
                <w:rFonts w:ascii="Times New Roman" w:eastAsia="Arial" w:hAnsi="Times New Roman" w:cs="Times New Roman"/>
                <w:b/>
                <w:sz w:val="24"/>
                <w:szCs w:val="24"/>
                <w:lang w:eastAsia="ru-RU" w:bidi="ru-RU"/>
              </w:rPr>
            </w:pPr>
            <w:r w:rsidRPr="00CE7304">
              <w:rPr>
                <w:rFonts w:ascii="Times New Roman" w:eastAsia="Arial" w:hAnsi="Times New Roman" w:cs="Times New Roman"/>
                <w:b/>
                <w:sz w:val="24"/>
                <w:szCs w:val="24"/>
                <w:lang w:eastAsia="ru-RU" w:bidi="ru-RU"/>
              </w:rPr>
              <w:t>Класс сложности</w:t>
            </w:r>
          </w:p>
        </w:tc>
        <w:tc>
          <w:tcPr>
            <w:tcW w:w="6764" w:type="dxa"/>
          </w:tcPr>
          <w:p w:rsidR="00CE7304" w:rsidRPr="00CE7304" w:rsidRDefault="00CE7304" w:rsidP="00CE7304">
            <w:pPr>
              <w:widowControl w:val="0"/>
              <w:autoSpaceDE w:val="0"/>
              <w:autoSpaceDN w:val="0"/>
              <w:spacing w:after="0" w:line="210" w:lineRule="exact"/>
              <w:ind w:left="1805"/>
              <w:rPr>
                <w:rFonts w:ascii="Times New Roman" w:eastAsia="Arial" w:hAnsi="Times New Roman" w:cs="Times New Roman"/>
                <w:b/>
                <w:sz w:val="24"/>
                <w:szCs w:val="24"/>
                <w:lang w:eastAsia="ru-RU" w:bidi="ru-RU"/>
              </w:rPr>
            </w:pPr>
            <w:r w:rsidRPr="00CE7304">
              <w:rPr>
                <w:rFonts w:ascii="Times New Roman" w:eastAsia="Arial" w:hAnsi="Times New Roman" w:cs="Times New Roman"/>
                <w:b/>
                <w:sz w:val="24"/>
                <w:szCs w:val="24"/>
                <w:lang w:eastAsia="ru-RU" w:bidi="ru-RU"/>
              </w:rPr>
              <w:t>Область деятельности/бизнеса</w:t>
            </w:r>
          </w:p>
        </w:tc>
      </w:tr>
      <w:tr w:rsidR="00CE7304" w:rsidRPr="00CE7304" w:rsidTr="00CE7304">
        <w:trPr>
          <w:trHeight w:val="921"/>
        </w:trPr>
        <w:tc>
          <w:tcPr>
            <w:tcW w:w="2448" w:type="dxa"/>
          </w:tcPr>
          <w:p w:rsidR="00CE7304" w:rsidRPr="00CE7304" w:rsidRDefault="00CE7304" w:rsidP="00CE7304">
            <w:pPr>
              <w:widowControl w:val="0"/>
              <w:autoSpaceDE w:val="0"/>
              <w:autoSpaceDN w:val="0"/>
              <w:spacing w:after="0" w:line="225" w:lineRule="exact"/>
              <w:ind w:left="107"/>
              <w:rPr>
                <w:rFonts w:ascii="Times New Roman" w:eastAsia="Arial" w:hAnsi="Times New Roman" w:cs="Times New Roman"/>
                <w:b/>
                <w:sz w:val="24"/>
                <w:szCs w:val="24"/>
                <w:lang w:eastAsia="ru-RU" w:bidi="ru-RU"/>
              </w:rPr>
            </w:pPr>
            <w:r w:rsidRPr="00CE7304">
              <w:rPr>
                <w:rFonts w:ascii="Times New Roman" w:eastAsia="Arial" w:hAnsi="Times New Roman" w:cs="Times New Roman"/>
                <w:b/>
                <w:sz w:val="24"/>
                <w:szCs w:val="24"/>
                <w:lang w:eastAsia="ru-RU" w:bidi="ru-RU"/>
              </w:rPr>
              <w:t>Очень высокий</w:t>
            </w:r>
          </w:p>
        </w:tc>
        <w:tc>
          <w:tcPr>
            <w:tcW w:w="6764" w:type="dxa"/>
          </w:tcPr>
          <w:p w:rsidR="00CE7304" w:rsidRPr="00CE7304" w:rsidRDefault="00CE7304" w:rsidP="00CE7304">
            <w:pPr>
              <w:widowControl w:val="0"/>
              <w:autoSpaceDE w:val="0"/>
              <w:autoSpaceDN w:val="0"/>
              <w:spacing w:after="0" w:line="240" w:lineRule="auto"/>
              <w:ind w:left="108" w:right="987"/>
              <w:jc w:val="both"/>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не отнесенные к другим категориям химические вещества и фармацевтические вещества, обработанные мясопродукты, генетически модифицированные продукты,</w:t>
            </w:r>
          </w:p>
          <w:p w:rsidR="00CE7304" w:rsidRPr="00CE7304" w:rsidRDefault="00CE7304" w:rsidP="00CE7304">
            <w:pPr>
              <w:widowControl w:val="0"/>
              <w:autoSpaceDE w:val="0"/>
              <w:autoSpaceDN w:val="0"/>
              <w:spacing w:after="0" w:line="213" w:lineRule="exact"/>
              <w:ind w:left="108"/>
              <w:jc w:val="both"/>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пищевые добавки, биокультуры, косметические вещества</w:t>
            </w:r>
          </w:p>
        </w:tc>
      </w:tr>
      <w:tr w:rsidR="00CE7304" w:rsidRPr="00CE7304" w:rsidTr="00CE7304">
        <w:trPr>
          <w:trHeight w:val="919"/>
        </w:trPr>
        <w:tc>
          <w:tcPr>
            <w:tcW w:w="2448" w:type="dxa"/>
          </w:tcPr>
          <w:p w:rsidR="00CE7304" w:rsidRPr="00CE7304" w:rsidRDefault="00CE7304" w:rsidP="00CE7304">
            <w:pPr>
              <w:widowControl w:val="0"/>
              <w:autoSpaceDE w:val="0"/>
              <w:autoSpaceDN w:val="0"/>
              <w:spacing w:after="0" w:line="225" w:lineRule="exact"/>
              <w:ind w:left="107"/>
              <w:rPr>
                <w:rFonts w:ascii="Times New Roman" w:eastAsia="Arial" w:hAnsi="Times New Roman" w:cs="Times New Roman"/>
                <w:b/>
                <w:sz w:val="24"/>
                <w:szCs w:val="24"/>
                <w:lang w:eastAsia="ru-RU" w:bidi="ru-RU"/>
              </w:rPr>
            </w:pPr>
            <w:r w:rsidRPr="00CE7304">
              <w:rPr>
                <w:rFonts w:ascii="Times New Roman" w:eastAsia="Arial" w:hAnsi="Times New Roman" w:cs="Times New Roman"/>
                <w:b/>
                <w:sz w:val="24"/>
                <w:szCs w:val="24"/>
                <w:lang w:eastAsia="ru-RU" w:bidi="ru-RU"/>
              </w:rPr>
              <w:t>Высокий</w:t>
            </w:r>
          </w:p>
        </w:tc>
        <w:tc>
          <w:tcPr>
            <w:tcW w:w="6764" w:type="dxa"/>
          </w:tcPr>
          <w:p w:rsidR="00CE7304" w:rsidRPr="00CE7304" w:rsidRDefault="00CE7304" w:rsidP="00CE7304">
            <w:pPr>
              <w:widowControl w:val="0"/>
              <w:autoSpaceDE w:val="0"/>
              <w:autoSpaceDN w:val="0"/>
              <w:spacing w:after="0" w:line="227" w:lineRule="exact"/>
              <w:ind w:left="108"/>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технологические добавки и микроорганизмы.</w:t>
            </w:r>
          </w:p>
          <w:p w:rsidR="00CE7304" w:rsidRPr="00CE7304" w:rsidRDefault="00CE7304" w:rsidP="00CE7304">
            <w:pPr>
              <w:widowControl w:val="0"/>
              <w:autoSpaceDE w:val="0"/>
              <w:autoSpaceDN w:val="0"/>
              <w:spacing w:after="0" w:line="240" w:lineRule="auto"/>
              <w:ind w:left="108"/>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мясо и птица, сырная продукция; печенье, закуски, растительное</w:t>
            </w:r>
          </w:p>
          <w:p w:rsidR="00CE7304" w:rsidRPr="00CE7304" w:rsidRDefault="00CE7304" w:rsidP="00CE7304">
            <w:pPr>
              <w:widowControl w:val="0"/>
              <w:autoSpaceDE w:val="0"/>
              <w:autoSpaceDN w:val="0"/>
              <w:spacing w:before="6" w:after="0" w:line="228" w:lineRule="exact"/>
              <w:ind w:left="108" w:right="333"/>
              <w:rPr>
                <w:rFonts w:ascii="Times New Roman" w:eastAsia="Arial" w:hAnsi="Times New Roman" w:cs="Times New Roman"/>
                <w:sz w:val="24"/>
                <w:szCs w:val="24"/>
                <w:lang w:eastAsia="ru-RU" w:bidi="ru-RU"/>
              </w:rPr>
            </w:pPr>
            <w:proofErr w:type="gramStart"/>
            <w:r w:rsidRPr="00CE7304">
              <w:rPr>
                <w:rFonts w:ascii="Times New Roman" w:eastAsia="Arial" w:hAnsi="Times New Roman" w:cs="Times New Roman"/>
                <w:sz w:val="24"/>
                <w:szCs w:val="24"/>
                <w:lang w:eastAsia="ru-RU" w:bidi="ru-RU"/>
              </w:rPr>
              <w:t>масло; напитки; гостиницы, рестораны, пищевые добавки, моющие средства, упаковочный материал, текстиль</w:t>
            </w:r>
            <w:proofErr w:type="gramEnd"/>
          </w:p>
        </w:tc>
      </w:tr>
      <w:tr w:rsidR="00CE7304" w:rsidRPr="00CE7304" w:rsidTr="00CE7304">
        <w:trPr>
          <w:trHeight w:val="1840"/>
        </w:trPr>
        <w:tc>
          <w:tcPr>
            <w:tcW w:w="2448" w:type="dxa"/>
          </w:tcPr>
          <w:p w:rsidR="00CE7304" w:rsidRPr="00CE7304" w:rsidRDefault="00CE7304" w:rsidP="00CE7304">
            <w:pPr>
              <w:widowControl w:val="0"/>
              <w:autoSpaceDE w:val="0"/>
              <w:autoSpaceDN w:val="0"/>
              <w:spacing w:after="0" w:line="225" w:lineRule="exact"/>
              <w:ind w:left="107"/>
              <w:rPr>
                <w:rFonts w:ascii="Times New Roman" w:eastAsia="Arial" w:hAnsi="Times New Roman" w:cs="Times New Roman"/>
                <w:b/>
                <w:sz w:val="24"/>
                <w:szCs w:val="24"/>
                <w:lang w:eastAsia="ru-RU" w:bidi="ru-RU"/>
              </w:rPr>
            </w:pPr>
            <w:r w:rsidRPr="00CE7304">
              <w:rPr>
                <w:rFonts w:ascii="Times New Roman" w:eastAsia="Arial" w:hAnsi="Times New Roman" w:cs="Times New Roman"/>
                <w:b/>
                <w:sz w:val="24"/>
                <w:szCs w:val="24"/>
                <w:lang w:eastAsia="ru-RU" w:bidi="ru-RU"/>
              </w:rPr>
              <w:t>Средний</w:t>
            </w:r>
          </w:p>
        </w:tc>
        <w:tc>
          <w:tcPr>
            <w:tcW w:w="6764" w:type="dxa"/>
          </w:tcPr>
          <w:p w:rsidR="00CE7304" w:rsidRPr="00CE7304" w:rsidRDefault="00CE7304" w:rsidP="00CE7304">
            <w:pPr>
              <w:widowControl w:val="0"/>
              <w:autoSpaceDE w:val="0"/>
              <w:autoSpaceDN w:val="0"/>
              <w:spacing w:after="0" w:line="227" w:lineRule="exact"/>
              <w:ind w:left="108"/>
              <w:jc w:val="both"/>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молочные продукты, рыбные продукты,</w:t>
            </w:r>
          </w:p>
          <w:p w:rsidR="00CE7304" w:rsidRPr="00CE7304" w:rsidRDefault="00CE7304" w:rsidP="00CE7304">
            <w:pPr>
              <w:widowControl w:val="0"/>
              <w:autoSpaceDE w:val="0"/>
              <w:autoSpaceDN w:val="0"/>
              <w:spacing w:after="0" w:line="240" w:lineRule="auto"/>
              <w:ind w:left="108" w:right="1253"/>
              <w:jc w:val="both"/>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продукты из яиц; пчеловодство; пряности;</w:t>
            </w:r>
            <w:r w:rsidRPr="00CE7304">
              <w:rPr>
                <w:rFonts w:ascii="Times New Roman" w:eastAsia="Arial" w:hAnsi="Times New Roman" w:cs="Times New Roman"/>
                <w:spacing w:val="-26"/>
                <w:sz w:val="24"/>
                <w:szCs w:val="24"/>
                <w:lang w:eastAsia="ru-RU" w:bidi="ru-RU"/>
              </w:rPr>
              <w:t xml:space="preserve"> </w:t>
            </w:r>
            <w:r w:rsidRPr="00CE7304">
              <w:rPr>
                <w:rFonts w:ascii="Times New Roman" w:eastAsia="Arial" w:hAnsi="Times New Roman" w:cs="Times New Roman"/>
                <w:sz w:val="24"/>
                <w:szCs w:val="24"/>
                <w:lang w:eastAsia="ru-RU" w:bidi="ru-RU"/>
              </w:rPr>
              <w:t>садоводческая продукция; консервированные</w:t>
            </w:r>
            <w:r w:rsidRPr="00CE7304">
              <w:rPr>
                <w:rFonts w:ascii="Times New Roman" w:eastAsia="Arial" w:hAnsi="Times New Roman" w:cs="Times New Roman"/>
                <w:spacing w:val="-2"/>
                <w:sz w:val="24"/>
                <w:szCs w:val="24"/>
                <w:lang w:eastAsia="ru-RU" w:bidi="ru-RU"/>
              </w:rPr>
              <w:t xml:space="preserve"> </w:t>
            </w:r>
            <w:r w:rsidRPr="00CE7304">
              <w:rPr>
                <w:rFonts w:ascii="Times New Roman" w:eastAsia="Arial" w:hAnsi="Times New Roman" w:cs="Times New Roman"/>
                <w:sz w:val="24"/>
                <w:szCs w:val="24"/>
                <w:lang w:eastAsia="ru-RU" w:bidi="ru-RU"/>
              </w:rPr>
              <w:t>фрукты,</w:t>
            </w:r>
          </w:p>
          <w:p w:rsidR="00CE7304" w:rsidRPr="00CE7304" w:rsidRDefault="00CE7304" w:rsidP="00CE7304">
            <w:pPr>
              <w:widowControl w:val="0"/>
              <w:autoSpaceDE w:val="0"/>
              <w:autoSpaceDN w:val="0"/>
              <w:spacing w:before="1" w:after="0" w:line="240" w:lineRule="auto"/>
              <w:ind w:left="108" w:right="159"/>
              <w:jc w:val="both"/>
              <w:rPr>
                <w:rFonts w:ascii="Times New Roman" w:eastAsia="Arial" w:hAnsi="Times New Roman" w:cs="Times New Roman"/>
                <w:sz w:val="24"/>
                <w:szCs w:val="24"/>
                <w:lang w:eastAsia="ru-RU" w:bidi="ru-RU"/>
              </w:rPr>
            </w:pPr>
            <w:proofErr w:type="gramStart"/>
            <w:r w:rsidRPr="00CE7304">
              <w:rPr>
                <w:rFonts w:ascii="Times New Roman" w:eastAsia="Arial" w:hAnsi="Times New Roman" w:cs="Times New Roman"/>
                <w:sz w:val="24"/>
                <w:szCs w:val="24"/>
                <w:lang w:eastAsia="ru-RU" w:bidi="ru-RU"/>
              </w:rPr>
              <w:t>консервированные овощи, консервированные продукты, макаронные изделия, сахар; корма для животных, корм для рыб, водоснабжение, развитие продукта, процесса и</w:t>
            </w:r>
            <w:proofErr w:type="gramEnd"/>
          </w:p>
          <w:p w:rsidR="00CE7304" w:rsidRPr="00CE7304" w:rsidRDefault="00CE7304" w:rsidP="00CE7304">
            <w:pPr>
              <w:widowControl w:val="0"/>
              <w:autoSpaceDE w:val="0"/>
              <w:autoSpaceDN w:val="0"/>
              <w:spacing w:before="2" w:after="0" w:line="230" w:lineRule="exact"/>
              <w:ind w:left="108" w:right="107"/>
              <w:jc w:val="both"/>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оборудования; ветеринарные услуги; технологическое</w:t>
            </w:r>
            <w:r w:rsidRPr="00CE7304">
              <w:rPr>
                <w:rFonts w:ascii="Times New Roman" w:eastAsia="Arial" w:hAnsi="Times New Roman" w:cs="Times New Roman"/>
                <w:spacing w:val="-39"/>
                <w:sz w:val="24"/>
                <w:szCs w:val="24"/>
                <w:lang w:eastAsia="ru-RU" w:bidi="ru-RU"/>
              </w:rPr>
              <w:t xml:space="preserve"> </w:t>
            </w:r>
            <w:r w:rsidRPr="00CE7304">
              <w:rPr>
                <w:rFonts w:ascii="Times New Roman" w:eastAsia="Arial" w:hAnsi="Times New Roman" w:cs="Times New Roman"/>
                <w:sz w:val="24"/>
                <w:szCs w:val="24"/>
                <w:lang w:eastAsia="ru-RU" w:bidi="ru-RU"/>
              </w:rPr>
              <w:t>оборудование; торговые автоматы, кожаные</w:t>
            </w:r>
            <w:r w:rsidRPr="00CE7304">
              <w:rPr>
                <w:rFonts w:ascii="Times New Roman" w:eastAsia="Arial" w:hAnsi="Times New Roman" w:cs="Times New Roman"/>
                <w:spacing w:val="-1"/>
                <w:sz w:val="24"/>
                <w:szCs w:val="24"/>
                <w:lang w:eastAsia="ru-RU" w:bidi="ru-RU"/>
              </w:rPr>
              <w:t xml:space="preserve"> </w:t>
            </w:r>
            <w:r w:rsidRPr="00CE7304">
              <w:rPr>
                <w:rFonts w:ascii="Times New Roman" w:eastAsia="Arial" w:hAnsi="Times New Roman" w:cs="Times New Roman"/>
                <w:sz w:val="24"/>
                <w:szCs w:val="24"/>
                <w:lang w:eastAsia="ru-RU" w:bidi="ru-RU"/>
              </w:rPr>
              <w:t>изделия</w:t>
            </w:r>
          </w:p>
        </w:tc>
      </w:tr>
      <w:tr w:rsidR="00CE7304" w:rsidRPr="00CE7304" w:rsidTr="00CE7304">
        <w:trPr>
          <w:trHeight w:val="690"/>
        </w:trPr>
        <w:tc>
          <w:tcPr>
            <w:tcW w:w="2448" w:type="dxa"/>
          </w:tcPr>
          <w:p w:rsidR="00CE7304" w:rsidRPr="00CE7304" w:rsidRDefault="00CE7304" w:rsidP="00CE7304">
            <w:pPr>
              <w:widowControl w:val="0"/>
              <w:autoSpaceDE w:val="0"/>
              <w:autoSpaceDN w:val="0"/>
              <w:spacing w:after="0" w:line="225" w:lineRule="exact"/>
              <w:ind w:left="107"/>
              <w:rPr>
                <w:rFonts w:ascii="Times New Roman" w:eastAsia="Arial" w:hAnsi="Times New Roman" w:cs="Times New Roman"/>
                <w:b/>
                <w:sz w:val="24"/>
                <w:szCs w:val="24"/>
                <w:lang w:eastAsia="ru-RU" w:bidi="ru-RU"/>
              </w:rPr>
            </w:pPr>
            <w:r w:rsidRPr="00CE7304">
              <w:rPr>
                <w:rFonts w:ascii="Times New Roman" w:eastAsia="Arial" w:hAnsi="Times New Roman" w:cs="Times New Roman"/>
                <w:b/>
                <w:sz w:val="24"/>
                <w:szCs w:val="24"/>
                <w:lang w:eastAsia="ru-RU" w:bidi="ru-RU"/>
              </w:rPr>
              <w:t>Низкий</w:t>
            </w:r>
          </w:p>
        </w:tc>
        <w:tc>
          <w:tcPr>
            <w:tcW w:w="6764" w:type="dxa"/>
          </w:tcPr>
          <w:p w:rsidR="00CE7304" w:rsidRPr="00CE7304" w:rsidRDefault="00CE7304" w:rsidP="00CE7304">
            <w:pPr>
              <w:widowControl w:val="0"/>
              <w:autoSpaceDE w:val="0"/>
              <w:autoSpaceDN w:val="0"/>
              <w:spacing w:after="0" w:line="227" w:lineRule="exact"/>
              <w:ind w:left="108"/>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рыба, продукты из яиц, молочные продукты, рыболовство,</w:t>
            </w:r>
          </w:p>
          <w:p w:rsidR="00CE7304" w:rsidRPr="00CE7304" w:rsidRDefault="00CE7304" w:rsidP="00CE7304">
            <w:pPr>
              <w:widowControl w:val="0"/>
              <w:autoSpaceDE w:val="0"/>
              <w:autoSpaceDN w:val="0"/>
              <w:spacing w:after="0" w:line="230" w:lineRule="atLeast"/>
              <w:ind w:left="108"/>
              <w:rPr>
                <w:rFonts w:ascii="Times New Roman" w:eastAsia="Arial" w:hAnsi="Times New Roman" w:cs="Times New Roman"/>
                <w:sz w:val="24"/>
                <w:szCs w:val="24"/>
                <w:lang w:eastAsia="ru-RU" w:bidi="ru-RU"/>
              </w:rPr>
            </w:pPr>
            <w:proofErr w:type="gramStart"/>
            <w:r w:rsidRPr="00CE7304">
              <w:rPr>
                <w:rFonts w:ascii="Times New Roman" w:eastAsia="Arial" w:hAnsi="Times New Roman" w:cs="Times New Roman"/>
                <w:sz w:val="24"/>
                <w:szCs w:val="24"/>
                <w:lang w:eastAsia="ru-RU" w:bidi="ru-RU"/>
              </w:rPr>
              <w:t>охота, ловля, фрукты, овощи, зерна, свежие фрукты и свежевыжатые соки; питьевая вода, мука, соль, розничная торговля, магазины</w:t>
            </w:r>
            <w:proofErr w:type="gramEnd"/>
          </w:p>
        </w:tc>
      </w:tr>
    </w:tbl>
    <w:p w:rsidR="00CE7304" w:rsidRPr="00CE7304" w:rsidRDefault="00CE7304" w:rsidP="00CE7304">
      <w:pPr>
        <w:widowControl w:val="0"/>
        <w:autoSpaceDE w:val="0"/>
        <w:autoSpaceDN w:val="0"/>
        <w:spacing w:after="0" w:line="230" w:lineRule="atLeast"/>
        <w:rPr>
          <w:rFonts w:ascii="Times New Roman" w:eastAsia="Arial" w:hAnsi="Times New Roman" w:cs="Times New Roman"/>
          <w:sz w:val="24"/>
          <w:szCs w:val="24"/>
          <w:lang w:eastAsia="ru-RU" w:bidi="ru-RU"/>
        </w:rPr>
      </w:pPr>
    </w:p>
    <w:p w:rsidR="00CE7304" w:rsidRPr="00CE7304" w:rsidRDefault="00CE7304" w:rsidP="00CE7304">
      <w:pPr>
        <w:widowControl w:val="0"/>
        <w:autoSpaceDE w:val="0"/>
        <w:autoSpaceDN w:val="0"/>
        <w:spacing w:after="0" w:line="230" w:lineRule="atLeast"/>
        <w:rPr>
          <w:rFonts w:ascii="Times New Roman" w:eastAsia="Arial" w:hAnsi="Times New Roman" w:cs="Times New Roman"/>
          <w:sz w:val="24"/>
          <w:szCs w:val="24"/>
          <w:lang w:eastAsia="ru-RU" w:bidi="ru-RU"/>
        </w:rPr>
      </w:pPr>
    </w:p>
    <w:p w:rsidR="00CE7304" w:rsidRPr="00CE7304" w:rsidRDefault="00CE7304" w:rsidP="00CE7304">
      <w:pPr>
        <w:widowControl w:val="0"/>
        <w:autoSpaceDE w:val="0"/>
        <w:autoSpaceDN w:val="0"/>
        <w:spacing w:after="0" w:line="230" w:lineRule="atLeast"/>
        <w:rPr>
          <w:rFonts w:ascii="Times New Roman" w:eastAsia="Arial" w:hAnsi="Times New Roman" w:cs="Times New Roman"/>
          <w:sz w:val="24"/>
          <w:szCs w:val="24"/>
          <w:lang w:eastAsia="ru-RU" w:bidi="ru-RU"/>
        </w:rPr>
      </w:pPr>
    </w:p>
    <w:p w:rsidR="00CE7304" w:rsidRPr="00CE7304" w:rsidRDefault="00CE7304" w:rsidP="00CE7304">
      <w:pPr>
        <w:widowControl w:val="0"/>
        <w:autoSpaceDE w:val="0"/>
        <w:autoSpaceDN w:val="0"/>
        <w:spacing w:after="0" w:line="230" w:lineRule="atLeast"/>
        <w:rPr>
          <w:rFonts w:ascii="Times New Roman" w:eastAsia="Arial" w:hAnsi="Times New Roman" w:cs="Times New Roman"/>
          <w:sz w:val="24"/>
          <w:szCs w:val="24"/>
          <w:lang w:eastAsia="ru-RU" w:bidi="ru-RU"/>
        </w:rPr>
      </w:pPr>
    </w:p>
    <w:p w:rsidR="00CE7304" w:rsidRPr="00CE7304" w:rsidRDefault="00CE7304" w:rsidP="00CE7304">
      <w:pPr>
        <w:widowControl w:val="0"/>
        <w:autoSpaceDE w:val="0"/>
        <w:autoSpaceDN w:val="0"/>
        <w:spacing w:after="0" w:line="230" w:lineRule="atLeast"/>
        <w:rPr>
          <w:rFonts w:ascii="Times New Roman" w:eastAsia="Arial" w:hAnsi="Times New Roman" w:cs="Times New Roman"/>
          <w:sz w:val="24"/>
          <w:szCs w:val="24"/>
          <w:lang w:eastAsia="ru-RU" w:bidi="ru-RU"/>
        </w:rPr>
      </w:pPr>
    </w:p>
    <w:p w:rsidR="00CE7304" w:rsidRPr="00CE7304" w:rsidRDefault="00CE7304" w:rsidP="00CE7304">
      <w:pPr>
        <w:widowControl w:val="0"/>
        <w:autoSpaceDE w:val="0"/>
        <w:autoSpaceDN w:val="0"/>
        <w:spacing w:after="0" w:line="230" w:lineRule="atLeast"/>
        <w:rPr>
          <w:rFonts w:ascii="Times New Roman" w:eastAsia="Arial" w:hAnsi="Times New Roman" w:cs="Times New Roman"/>
          <w:sz w:val="24"/>
          <w:szCs w:val="24"/>
          <w:lang w:eastAsia="ru-RU" w:bidi="ru-RU"/>
        </w:rPr>
      </w:pPr>
    </w:p>
    <w:p w:rsidR="00CE7304" w:rsidRPr="00CE7304" w:rsidRDefault="00CE7304" w:rsidP="00CE7304">
      <w:pPr>
        <w:widowControl w:val="0"/>
        <w:autoSpaceDE w:val="0"/>
        <w:autoSpaceDN w:val="0"/>
        <w:spacing w:after="0" w:line="230" w:lineRule="atLeast"/>
        <w:rPr>
          <w:rFonts w:ascii="Times New Roman" w:eastAsia="Arial" w:hAnsi="Times New Roman" w:cs="Times New Roman"/>
          <w:sz w:val="24"/>
          <w:szCs w:val="24"/>
          <w:lang w:eastAsia="ru-RU" w:bidi="ru-RU"/>
        </w:rPr>
      </w:pPr>
    </w:p>
    <w:p w:rsidR="00CE7304" w:rsidRPr="00CE7304" w:rsidRDefault="00CE7304" w:rsidP="00CE7304">
      <w:pPr>
        <w:widowControl w:val="0"/>
        <w:autoSpaceDE w:val="0"/>
        <w:autoSpaceDN w:val="0"/>
        <w:spacing w:after="0" w:line="230" w:lineRule="atLeast"/>
        <w:rPr>
          <w:rFonts w:ascii="Times New Roman" w:eastAsia="Arial" w:hAnsi="Times New Roman" w:cs="Times New Roman"/>
          <w:sz w:val="24"/>
          <w:szCs w:val="24"/>
          <w:lang w:eastAsia="ru-RU" w:bidi="ru-RU"/>
        </w:rPr>
      </w:pPr>
    </w:p>
    <w:p w:rsidR="00CE7304" w:rsidRPr="00CE7304" w:rsidRDefault="00CE7304" w:rsidP="00CE7304">
      <w:pPr>
        <w:widowControl w:val="0"/>
        <w:autoSpaceDE w:val="0"/>
        <w:autoSpaceDN w:val="0"/>
        <w:spacing w:after="0" w:line="230" w:lineRule="atLeast"/>
        <w:rPr>
          <w:rFonts w:ascii="Times New Roman" w:eastAsia="Arial" w:hAnsi="Times New Roman" w:cs="Times New Roman"/>
          <w:sz w:val="24"/>
          <w:szCs w:val="24"/>
          <w:lang w:eastAsia="ru-RU" w:bidi="ru-RU"/>
        </w:rPr>
      </w:pPr>
    </w:p>
    <w:p w:rsidR="00CE7304" w:rsidRPr="00CE7304" w:rsidRDefault="00CE7304" w:rsidP="00CE7304">
      <w:pPr>
        <w:widowControl w:val="0"/>
        <w:autoSpaceDE w:val="0"/>
        <w:autoSpaceDN w:val="0"/>
        <w:spacing w:after="0" w:line="230" w:lineRule="atLeast"/>
        <w:rPr>
          <w:rFonts w:ascii="Times New Roman" w:eastAsia="Arial" w:hAnsi="Times New Roman" w:cs="Times New Roman"/>
          <w:sz w:val="24"/>
          <w:szCs w:val="24"/>
          <w:lang w:eastAsia="ru-RU" w:bidi="ru-RU"/>
        </w:rPr>
      </w:pPr>
    </w:p>
    <w:p w:rsidR="00CE7304" w:rsidRPr="00CE7304" w:rsidRDefault="00CE7304" w:rsidP="00CE7304">
      <w:pPr>
        <w:widowControl w:val="0"/>
        <w:autoSpaceDE w:val="0"/>
        <w:autoSpaceDN w:val="0"/>
        <w:spacing w:after="0" w:line="230" w:lineRule="atLeast"/>
        <w:rPr>
          <w:rFonts w:ascii="Times New Roman" w:eastAsia="Arial" w:hAnsi="Times New Roman" w:cs="Times New Roman"/>
          <w:sz w:val="24"/>
          <w:szCs w:val="24"/>
          <w:lang w:eastAsia="ru-RU" w:bidi="ru-RU"/>
        </w:rPr>
      </w:pPr>
    </w:p>
    <w:p w:rsidR="00CE7304" w:rsidRPr="00CE7304" w:rsidRDefault="00CE7304" w:rsidP="00CE7304">
      <w:pPr>
        <w:widowControl w:val="0"/>
        <w:autoSpaceDE w:val="0"/>
        <w:autoSpaceDN w:val="0"/>
        <w:spacing w:after="0" w:line="230" w:lineRule="atLeast"/>
        <w:rPr>
          <w:rFonts w:ascii="Times New Roman" w:eastAsia="Arial" w:hAnsi="Times New Roman" w:cs="Times New Roman"/>
          <w:sz w:val="24"/>
          <w:szCs w:val="24"/>
          <w:lang w:eastAsia="ru-RU" w:bidi="ru-RU"/>
        </w:rPr>
      </w:pPr>
    </w:p>
    <w:p w:rsidR="00CE7304" w:rsidRPr="00CE7304" w:rsidRDefault="00CE7304" w:rsidP="00CE7304">
      <w:pPr>
        <w:widowControl w:val="0"/>
        <w:autoSpaceDE w:val="0"/>
        <w:autoSpaceDN w:val="0"/>
        <w:spacing w:after="0" w:line="230" w:lineRule="atLeast"/>
        <w:rPr>
          <w:rFonts w:ascii="Times New Roman" w:eastAsia="Arial" w:hAnsi="Times New Roman" w:cs="Times New Roman"/>
          <w:sz w:val="24"/>
          <w:szCs w:val="24"/>
          <w:lang w:eastAsia="ru-RU" w:bidi="ru-RU"/>
        </w:rPr>
      </w:pPr>
    </w:p>
    <w:p w:rsidR="00CE7304" w:rsidRPr="00CE7304" w:rsidRDefault="00CE7304" w:rsidP="00CE7304">
      <w:pPr>
        <w:widowControl w:val="0"/>
        <w:autoSpaceDE w:val="0"/>
        <w:autoSpaceDN w:val="0"/>
        <w:spacing w:after="0" w:line="230" w:lineRule="atLeast"/>
        <w:rPr>
          <w:rFonts w:ascii="Times New Roman" w:eastAsia="Arial" w:hAnsi="Times New Roman" w:cs="Times New Roman"/>
          <w:sz w:val="24"/>
          <w:szCs w:val="24"/>
          <w:lang w:eastAsia="ru-RU" w:bidi="ru-RU"/>
        </w:rPr>
      </w:pPr>
    </w:p>
    <w:p w:rsidR="00CE7304" w:rsidRPr="00CE7304" w:rsidRDefault="00CE7304" w:rsidP="00CE7304">
      <w:pPr>
        <w:widowControl w:val="0"/>
        <w:autoSpaceDE w:val="0"/>
        <w:autoSpaceDN w:val="0"/>
        <w:spacing w:after="0" w:line="230" w:lineRule="atLeast"/>
        <w:rPr>
          <w:rFonts w:ascii="Times New Roman" w:eastAsia="Arial" w:hAnsi="Times New Roman" w:cs="Times New Roman"/>
          <w:sz w:val="24"/>
          <w:szCs w:val="24"/>
          <w:lang w:eastAsia="ru-RU" w:bidi="ru-RU"/>
        </w:rPr>
      </w:pPr>
    </w:p>
    <w:p w:rsidR="00CE7304" w:rsidRPr="00CE7304" w:rsidRDefault="00CE7304" w:rsidP="00CE7304">
      <w:pPr>
        <w:widowControl w:val="0"/>
        <w:autoSpaceDE w:val="0"/>
        <w:autoSpaceDN w:val="0"/>
        <w:spacing w:after="0" w:line="230" w:lineRule="atLeast"/>
        <w:rPr>
          <w:rFonts w:ascii="Times New Roman" w:eastAsia="Arial" w:hAnsi="Times New Roman" w:cs="Times New Roman"/>
          <w:sz w:val="24"/>
          <w:szCs w:val="24"/>
          <w:lang w:eastAsia="ru-RU" w:bidi="ru-RU"/>
        </w:rPr>
      </w:pPr>
    </w:p>
    <w:p w:rsidR="00CE7304" w:rsidRPr="00CE7304" w:rsidRDefault="00CE7304" w:rsidP="00CE7304">
      <w:pPr>
        <w:widowControl w:val="0"/>
        <w:autoSpaceDE w:val="0"/>
        <w:autoSpaceDN w:val="0"/>
        <w:spacing w:after="0" w:line="230" w:lineRule="atLeast"/>
        <w:rPr>
          <w:rFonts w:ascii="Times New Roman" w:eastAsia="Arial" w:hAnsi="Times New Roman" w:cs="Times New Roman"/>
          <w:sz w:val="24"/>
          <w:szCs w:val="24"/>
          <w:lang w:eastAsia="ru-RU" w:bidi="ru-RU"/>
        </w:rPr>
      </w:pPr>
    </w:p>
    <w:p w:rsidR="00CE7304" w:rsidRPr="00CE7304" w:rsidRDefault="00CE7304" w:rsidP="00CE7304">
      <w:pPr>
        <w:widowControl w:val="0"/>
        <w:autoSpaceDE w:val="0"/>
        <w:autoSpaceDN w:val="0"/>
        <w:spacing w:after="0" w:line="230" w:lineRule="atLeast"/>
        <w:rPr>
          <w:rFonts w:ascii="Times New Roman" w:eastAsia="Arial" w:hAnsi="Times New Roman" w:cs="Times New Roman"/>
          <w:sz w:val="24"/>
          <w:szCs w:val="24"/>
          <w:lang w:eastAsia="ru-RU" w:bidi="ru-RU"/>
        </w:rPr>
      </w:pPr>
    </w:p>
    <w:p w:rsidR="00CE7304" w:rsidRPr="00CE7304" w:rsidRDefault="00CE7304" w:rsidP="00CE7304">
      <w:pPr>
        <w:widowControl w:val="0"/>
        <w:autoSpaceDE w:val="0"/>
        <w:autoSpaceDN w:val="0"/>
        <w:spacing w:after="0" w:line="230" w:lineRule="atLeast"/>
        <w:rPr>
          <w:rFonts w:ascii="Times New Roman" w:eastAsia="Arial" w:hAnsi="Times New Roman" w:cs="Times New Roman"/>
          <w:sz w:val="24"/>
          <w:szCs w:val="24"/>
          <w:lang w:eastAsia="ru-RU" w:bidi="ru-RU"/>
        </w:rPr>
      </w:pPr>
    </w:p>
    <w:p w:rsidR="00CE7304" w:rsidRPr="00CE7304" w:rsidRDefault="00CE7304" w:rsidP="00CE7304">
      <w:pPr>
        <w:widowControl w:val="0"/>
        <w:autoSpaceDE w:val="0"/>
        <w:autoSpaceDN w:val="0"/>
        <w:spacing w:after="0" w:line="230" w:lineRule="atLeast"/>
        <w:rPr>
          <w:rFonts w:ascii="Times New Roman" w:eastAsia="Arial" w:hAnsi="Times New Roman" w:cs="Times New Roman"/>
          <w:sz w:val="24"/>
          <w:szCs w:val="24"/>
          <w:lang w:eastAsia="ru-RU" w:bidi="ru-RU"/>
        </w:rPr>
      </w:pPr>
    </w:p>
    <w:p w:rsidR="00CE7304" w:rsidRPr="00CE7304" w:rsidRDefault="00CE7304" w:rsidP="00CE7304">
      <w:pPr>
        <w:widowControl w:val="0"/>
        <w:autoSpaceDE w:val="0"/>
        <w:autoSpaceDN w:val="0"/>
        <w:spacing w:after="0" w:line="230" w:lineRule="atLeast"/>
        <w:rPr>
          <w:rFonts w:ascii="Times New Roman" w:eastAsia="Arial" w:hAnsi="Times New Roman" w:cs="Times New Roman"/>
          <w:sz w:val="24"/>
          <w:szCs w:val="24"/>
          <w:lang w:eastAsia="ru-RU" w:bidi="ru-RU"/>
        </w:rPr>
      </w:pPr>
    </w:p>
    <w:p w:rsidR="00CE7304" w:rsidRPr="00CE7304" w:rsidRDefault="00CE7304" w:rsidP="00CE7304">
      <w:pPr>
        <w:widowControl w:val="0"/>
        <w:autoSpaceDE w:val="0"/>
        <w:autoSpaceDN w:val="0"/>
        <w:spacing w:after="0" w:line="230" w:lineRule="atLeast"/>
        <w:rPr>
          <w:rFonts w:ascii="Times New Roman" w:eastAsia="Arial" w:hAnsi="Times New Roman" w:cs="Times New Roman"/>
          <w:sz w:val="24"/>
          <w:szCs w:val="24"/>
          <w:lang w:eastAsia="ru-RU" w:bidi="ru-RU"/>
        </w:rPr>
      </w:pPr>
    </w:p>
    <w:p w:rsidR="00CE7304" w:rsidRDefault="00CE7304" w:rsidP="00CE7304">
      <w:pPr>
        <w:widowControl w:val="0"/>
        <w:autoSpaceDE w:val="0"/>
        <w:autoSpaceDN w:val="0"/>
        <w:spacing w:after="0" w:line="230" w:lineRule="atLeast"/>
        <w:jc w:val="center"/>
        <w:rPr>
          <w:rFonts w:ascii="Times New Roman" w:eastAsia="Arial" w:hAnsi="Times New Roman" w:cs="Times New Roman"/>
          <w:sz w:val="24"/>
          <w:szCs w:val="24"/>
          <w:lang w:val="kk-KZ" w:eastAsia="ru-RU" w:bidi="ru-RU"/>
        </w:rPr>
      </w:pPr>
    </w:p>
    <w:p w:rsidR="00767201" w:rsidRPr="00767201" w:rsidRDefault="00767201" w:rsidP="00CE7304">
      <w:pPr>
        <w:widowControl w:val="0"/>
        <w:autoSpaceDE w:val="0"/>
        <w:autoSpaceDN w:val="0"/>
        <w:spacing w:after="0" w:line="230" w:lineRule="atLeast"/>
        <w:jc w:val="center"/>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center"/>
        <w:rPr>
          <w:rFonts w:ascii="Times New Roman" w:eastAsia="Arial" w:hAnsi="Times New Roman" w:cs="Times New Roman"/>
          <w:b/>
          <w:sz w:val="24"/>
          <w:szCs w:val="24"/>
          <w:lang w:eastAsia="ru-RU" w:bidi="ru-RU"/>
        </w:rPr>
      </w:pPr>
      <w:r w:rsidRPr="00CE7304">
        <w:rPr>
          <w:rFonts w:ascii="Times New Roman" w:eastAsia="Arial" w:hAnsi="Times New Roman" w:cs="Times New Roman"/>
          <w:sz w:val="24"/>
          <w:szCs w:val="24"/>
          <w:lang w:eastAsia="ru-RU" w:bidi="ru-RU"/>
        </w:rPr>
        <w:br w:type="textWrapping" w:clear="all"/>
      </w:r>
      <w:r w:rsidRPr="00CE7304">
        <w:rPr>
          <w:rFonts w:ascii="Times New Roman" w:eastAsia="Arial" w:hAnsi="Times New Roman" w:cs="Times New Roman"/>
          <w:b/>
          <w:sz w:val="24"/>
          <w:szCs w:val="24"/>
          <w:lang w:eastAsia="ru-RU" w:bidi="ru-RU"/>
        </w:rPr>
        <w:t xml:space="preserve">Приложение </w:t>
      </w:r>
      <w:r w:rsidRPr="00CE7304">
        <w:rPr>
          <w:rFonts w:ascii="Times New Roman" w:eastAsia="Arial" w:hAnsi="Times New Roman" w:cs="Times New Roman"/>
          <w:b/>
          <w:sz w:val="24"/>
          <w:szCs w:val="24"/>
          <w:lang w:val="en-US" w:eastAsia="ru-RU" w:bidi="ru-RU"/>
        </w:rPr>
        <w:t>C</w:t>
      </w:r>
      <w:r w:rsidRPr="00CE7304">
        <w:rPr>
          <w:rFonts w:ascii="Times New Roman" w:eastAsia="Arial" w:hAnsi="Times New Roman" w:cs="Times New Roman"/>
          <w:b/>
          <w:sz w:val="24"/>
          <w:szCs w:val="24"/>
          <w:lang w:eastAsia="ru-RU" w:bidi="ru-RU"/>
        </w:rPr>
        <w:t xml:space="preserve"> </w:t>
      </w:r>
    </w:p>
    <w:p w:rsidR="00CE7304" w:rsidRPr="00CE7304" w:rsidRDefault="00CE7304" w:rsidP="00CE7304">
      <w:pPr>
        <w:widowControl w:val="0"/>
        <w:autoSpaceDE w:val="0"/>
        <w:autoSpaceDN w:val="0"/>
        <w:spacing w:after="0" w:line="230" w:lineRule="atLeast"/>
        <w:jc w:val="center"/>
        <w:rPr>
          <w:rFonts w:ascii="Times New Roman" w:eastAsia="Arial" w:hAnsi="Times New Roman" w:cs="Times New Roman"/>
          <w:sz w:val="24"/>
          <w:szCs w:val="24"/>
          <w:lang w:eastAsia="ru-RU" w:bidi="ru-RU"/>
        </w:rPr>
      </w:pPr>
      <w:r w:rsidRPr="00CE7304">
        <w:rPr>
          <w:rFonts w:ascii="Times New Roman" w:eastAsia="Arial" w:hAnsi="Times New Roman" w:cs="Times New Roman"/>
          <w:b/>
          <w:sz w:val="24"/>
          <w:szCs w:val="24"/>
          <w:lang w:eastAsia="ru-RU" w:bidi="ru-RU"/>
        </w:rPr>
        <w:t>(Нормативное)</w:t>
      </w:r>
      <w:r w:rsidRPr="00CE7304">
        <w:rPr>
          <w:rFonts w:ascii="Times New Roman" w:eastAsia="Arial" w:hAnsi="Times New Roman" w:cs="Times New Roman"/>
          <w:sz w:val="24"/>
          <w:szCs w:val="24"/>
          <w:lang w:eastAsia="ru-RU" w:bidi="ru-RU"/>
        </w:rPr>
        <w:t xml:space="preserve"> </w:t>
      </w:r>
    </w:p>
    <w:p w:rsidR="00CE7304" w:rsidRPr="00CE7304" w:rsidRDefault="00CE7304" w:rsidP="00CE7304">
      <w:pPr>
        <w:widowControl w:val="0"/>
        <w:autoSpaceDE w:val="0"/>
        <w:autoSpaceDN w:val="0"/>
        <w:spacing w:after="0" w:line="230" w:lineRule="atLeast"/>
        <w:jc w:val="center"/>
        <w:rPr>
          <w:rFonts w:ascii="Times New Roman" w:eastAsia="Arial" w:hAnsi="Times New Roman" w:cs="Times New Roman"/>
          <w:b/>
          <w:sz w:val="24"/>
          <w:szCs w:val="24"/>
          <w:lang w:eastAsia="ru-RU" w:bidi="ru-RU"/>
        </w:rPr>
      </w:pPr>
      <w:r w:rsidRPr="00CE7304">
        <w:rPr>
          <w:rFonts w:ascii="Times New Roman" w:eastAsia="Arial" w:hAnsi="Times New Roman" w:cs="Times New Roman"/>
          <w:b/>
          <w:sz w:val="24"/>
          <w:szCs w:val="24"/>
          <w:lang w:eastAsia="ru-RU" w:bidi="ru-RU"/>
        </w:rPr>
        <w:t xml:space="preserve">Требуемые критерии компетентности для функций </w:t>
      </w:r>
      <w:r w:rsidRPr="00CE7304">
        <w:rPr>
          <w:rFonts w:ascii="Times New Roman" w:eastAsia="Arial" w:hAnsi="Times New Roman" w:cs="Times New Roman"/>
          <w:b/>
          <w:sz w:val="24"/>
          <w:szCs w:val="24"/>
          <w:lang w:val="en-US" w:eastAsia="ru-RU" w:bidi="ru-RU"/>
        </w:rPr>
        <w:t>HCB</w:t>
      </w:r>
    </w:p>
    <w:p w:rsidR="00CE7304" w:rsidRPr="00CE7304" w:rsidRDefault="00CE7304" w:rsidP="00CE7304">
      <w:pPr>
        <w:widowControl w:val="0"/>
        <w:autoSpaceDE w:val="0"/>
        <w:autoSpaceDN w:val="0"/>
        <w:spacing w:after="0" w:line="230" w:lineRule="atLeast"/>
        <w:jc w:val="center"/>
        <w:rPr>
          <w:rFonts w:ascii="Times New Roman" w:eastAsia="Arial" w:hAnsi="Times New Roman" w:cs="Times New Roman"/>
          <w:b/>
          <w:sz w:val="24"/>
          <w:szCs w:val="24"/>
          <w:lang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val="en-US" w:eastAsia="ru-RU" w:bidi="ru-RU"/>
        </w:rPr>
        <w:t>C</w:t>
      </w:r>
      <w:r w:rsidRPr="00CE7304">
        <w:rPr>
          <w:rFonts w:ascii="Times New Roman" w:eastAsia="Arial" w:hAnsi="Times New Roman" w:cs="Times New Roman"/>
          <w:sz w:val="24"/>
          <w:szCs w:val="24"/>
          <w:lang w:eastAsia="ru-RU" w:bidi="ru-RU"/>
        </w:rPr>
        <w:t xml:space="preserve">.1 Общие положения </w:t>
      </w: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r w:rsidRPr="00CE7304">
        <w:rPr>
          <w:rFonts w:ascii="Times New Roman" w:eastAsia="Arial" w:hAnsi="Times New Roman" w:cs="Times New Roman"/>
          <w:sz w:val="24"/>
          <w:szCs w:val="24"/>
          <w:lang w:eastAsia="ru-RU" w:bidi="ru-RU"/>
        </w:rPr>
        <w:t xml:space="preserve">В таблице </w:t>
      </w:r>
      <w:r w:rsidRPr="00CE7304">
        <w:rPr>
          <w:rFonts w:ascii="Times New Roman" w:eastAsia="Arial" w:hAnsi="Times New Roman" w:cs="Times New Roman"/>
          <w:sz w:val="24"/>
          <w:szCs w:val="24"/>
          <w:lang w:val="en-US" w:eastAsia="ru-RU" w:bidi="ru-RU"/>
        </w:rPr>
        <w:t>C</w:t>
      </w:r>
      <w:r w:rsidRPr="00CE7304">
        <w:rPr>
          <w:rFonts w:ascii="Times New Roman" w:eastAsia="Arial" w:hAnsi="Times New Roman" w:cs="Times New Roman"/>
          <w:sz w:val="24"/>
          <w:szCs w:val="24"/>
          <w:lang w:eastAsia="ru-RU" w:bidi="ru-RU"/>
        </w:rPr>
        <w:t xml:space="preserve">.1 указаны критерии компетентности (знания и навыки), которые орган по сертификации </w:t>
      </w:r>
      <w:proofErr w:type="spellStart"/>
      <w:r w:rsidRPr="00CE7304">
        <w:rPr>
          <w:rFonts w:ascii="Times New Roman" w:eastAsia="Arial" w:hAnsi="Times New Roman" w:cs="Times New Roman"/>
          <w:sz w:val="24"/>
          <w:szCs w:val="24"/>
          <w:lang w:eastAsia="ru-RU" w:bidi="ru-RU"/>
        </w:rPr>
        <w:t>Халяль</w:t>
      </w:r>
      <w:proofErr w:type="spellEnd"/>
      <w:r w:rsidRPr="00CE7304">
        <w:rPr>
          <w:rFonts w:ascii="Times New Roman" w:eastAsia="Arial" w:hAnsi="Times New Roman" w:cs="Times New Roman"/>
          <w:sz w:val="24"/>
          <w:szCs w:val="24"/>
          <w:lang w:eastAsia="ru-RU" w:bidi="ru-RU"/>
        </w:rPr>
        <w:t xml:space="preserve"> должен определить для конкретных видов деятельности по сертификации.  «Х» означает, что ГХБ должен определять критерии и глубину знаний и навыков.  Критерии компетентности, указанные в Таблице </w:t>
      </w:r>
      <w:r w:rsidRPr="00CE7304">
        <w:rPr>
          <w:rFonts w:ascii="Times New Roman" w:eastAsia="Arial" w:hAnsi="Times New Roman" w:cs="Times New Roman"/>
          <w:sz w:val="24"/>
          <w:szCs w:val="24"/>
          <w:lang w:val="en-US" w:eastAsia="ru-RU" w:bidi="ru-RU"/>
        </w:rPr>
        <w:t>C</w:t>
      </w:r>
      <w:r w:rsidRPr="00CE7304">
        <w:rPr>
          <w:rFonts w:ascii="Times New Roman" w:eastAsia="Arial" w:hAnsi="Times New Roman" w:cs="Times New Roman"/>
          <w:sz w:val="24"/>
          <w:szCs w:val="24"/>
          <w:lang w:eastAsia="ru-RU" w:bidi="ru-RU"/>
        </w:rPr>
        <w:t>.1, более подробно поясняются в тексте после таблицы и обозначены соответствующим номером в скобках.</w:t>
      </w: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r w:rsidRPr="00CE7304">
        <w:rPr>
          <w:rFonts w:ascii="Times New Roman" w:eastAsia="Arial" w:hAnsi="Times New Roman" w:cs="Times New Roman"/>
          <w:sz w:val="24"/>
          <w:szCs w:val="24"/>
          <w:lang w:val="kk-KZ" w:eastAsia="ru-RU" w:bidi="ru-RU"/>
        </w:rPr>
        <w:t>Таблица 1</w:t>
      </w: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767201" w:rsidRDefault="00767201"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EE4EB3"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r>
        <w:rPr>
          <w:rFonts w:ascii="Times New Roman" w:eastAsia="Arial" w:hAnsi="Times New Roman" w:cs="Times New Roman"/>
          <w:sz w:val="24"/>
          <w:szCs w:val="24"/>
          <w:lang w:val="kk-KZ" w:eastAsia="ru-RU" w:bidi="ru-RU"/>
        </w:rPr>
        <w:t>С.</w:t>
      </w:r>
      <w:r w:rsidR="00CE7304" w:rsidRPr="00CE7304">
        <w:rPr>
          <w:rFonts w:ascii="Times New Roman" w:eastAsia="Arial" w:hAnsi="Times New Roman" w:cs="Times New Roman"/>
          <w:sz w:val="24"/>
          <w:szCs w:val="24"/>
          <w:lang w:eastAsia="ru-RU" w:bidi="ru-RU"/>
        </w:rPr>
        <w:t xml:space="preserve">2 Требования к компетенции для членов аудиторской / оценочной команды </w:t>
      </w:r>
      <w:proofErr w:type="spellStart"/>
      <w:r w:rsidR="00CE7304" w:rsidRPr="00CE7304">
        <w:rPr>
          <w:rFonts w:ascii="Times New Roman" w:eastAsia="Arial" w:hAnsi="Times New Roman" w:cs="Times New Roman"/>
          <w:sz w:val="24"/>
          <w:szCs w:val="24"/>
          <w:lang w:eastAsia="ru-RU" w:bidi="ru-RU"/>
        </w:rPr>
        <w:t>Халяль</w:t>
      </w:r>
      <w:proofErr w:type="spellEnd"/>
      <w:r w:rsidR="00CE7304" w:rsidRPr="00CE7304">
        <w:rPr>
          <w:rFonts w:ascii="Times New Roman" w:eastAsia="Arial" w:hAnsi="Times New Roman" w:cs="Times New Roman"/>
          <w:sz w:val="24"/>
          <w:szCs w:val="24"/>
          <w:lang w:eastAsia="ru-RU" w:bidi="ru-RU"/>
        </w:rPr>
        <w:t xml:space="preserve"> по сертификации </w:t>
      </w: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roofErr w:type="gramStart"/>
      <w:r w:rsidRPr="00CE7304">
        <w:rPr>
          <w:rFonts w:ascii="Times New Roman" w:eastAsia="Arial" w:hAnsi="Times New Roman" w:cs="Times New Roman"/>
          <w:sz w:val="24"/>
          <w:szCs w:val="24"/>
          <w:lang w:val="en-US" w:eastAsia="ru-RU" w:bidi="ru-RU"/>
        </w:rPr>
        <w:t>C</w:t>
      </w:r>
      <w:r w:rsidRPr="00CE7304">
        <w:rPr>
          <w:rFonts w:ascii="Times New Roman" w:eastAsia="Arial" w:hAnsi="Times New Roman" w:cs="Times New Roman"/>
          <w:sz w:val="24"/>
          <w:szCs w:val="24"/>
          <w:lang w:eastAsia="ru-RU" w:bidi="ru-RU"/>
        </w:rPr>
        <w:t xml:space="preserve">.2.1 Знание общих требований </w:t>
      </w:r>
      <w:proofErr w:type="spellStart"/>
      <w:r w:rsidRPr="00CE7304">
        <w:rPr>
          <w:rFonts w:ascii="Times New Roman" w:eastAsia="Arial" w:hAnsi="Times New Roman" w:cs="Times New Roman"/>
          <w:sz w:val="24"/>
          <w:szCs w:val="24"/>
          <w:lang w:eastAsia="ru-RU" w:bidi="ru-RU"/>
        </w:rPr>
        <w:t>Халяль</w:t>
      </w:r>
      <w:proofErr w:type="spellEnd"/>
      <w:r w:rsidRPr="00CE7304">
        <w:rPr>
          <w:rFonts w:ascii="Times New Roman" w:eastAsia="Arial" w:hAnsi="Times New Roman" w:cs="Times New Roman"/>
          <w:sz w:val="24"/>
          <w:szCs w:val="24"/>
          <w:lang w:eastAsia="ru-RU" w:bidi="ru-RU"/>
        </w:rPr>
        <w:t>, связанных с бизнесом организации-клиента.</w:t>
      </w:r>
      <w:proofErr w:type="gramEnd"/>
      <w:r w:rsidRPr="00CE7304">
        <w:rPr>
          <w:rFonts w:ascii="Times New Roman" w:eastAsia="Arial" w:hAnsi="Times New Roman" w:cs="Times New Roman"/>
          <w:sz w:val="24"/>
          <w:szCs w:val="24"/>
          <w:lang w:eastAsia="ru-RU" w:bidi="ru-RU"/>
        </w:rPr>
        <w:t xml:space="preserve"> Аудиторская / оценочная команда должна знать общие требования и терминологию </w:t>
      </w:r>
      <w:proofErr w:type="spellStart"/>
      <w:r w:rsidRPr="00CE7304">
        <w:rPr>
          <w:rFonts w:ascii="Times New Roman" w:eastAsia="Arial" w:hAnsi="Times New Roman" w:cs="Times New Roman"/>
          <w:sz w:val="24"/>
          <w:szCs w:val="24"/>
          <w:lang w:eastAsia="ru-RU" w:bidi="ru-RU"/>
        </w:rPr>
        <w:t>Халяль</w:t>
      </w:r>
      <w:proofErr w:type="spellEnd"/>
      <w:r w:rsidRPr="00CE7304">
        <w:rPr>
          <w:rFonts w:ascii="Times New Roman" w:eastAsia="Arial" w:hAnsi="Times New Roman" w:cs="Times New Roman"/>
          <w:sz w:val="24"/>
          <w:szCs w:val="24"/>
          <w:lang w:eastAsia="ru-RU" w:bidi="ru-RU"/>
        </w:rPr>
        <w:t xml:space="preserve">, методы и процессы, общие для бизнеса клиента, и ожидания  рынок и конечный пользователь, </w:t>
      </w: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r w:rsidRPr="00CE7304">
        <w:rPr>
          <w:rFonts w:ascii="Times New Roman" w:eastAsia="Arial" w:hAnsi="Times New Roman" w:cs="Times New Roman"/>
          <w:sz w:val="24"/>
          <w:szCs w:val="24"/>
          <w:lang w:eastAsia="ru-RU" w:bidi="ru-RU"/>
        </w:rPr>
        <w:t xml:space="preserve">ПРИМЕЧАНИЕ. Деловой сектор следует понимать как экономическую деятельность (например, производство продуктов питания, косметики, химической промышленности, туризма, финансовых услуг и т. д.)  </w:t>
      </w: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roofErr w:type="gramStart"/>
      <w:r w:rsidRPr="00CE7304">
        <w:rPr>
          <w:rFonts w:ascii="Times New Roman" w:eastAsia="Arial" w:hAnsi="Times New Roman" w:cs="Times New Roman"/>
          <w:sz w:val="24"/>
          <w:szCs w:val="24"/>
          <w:lang w:val="en-US" w:eastAsia="ru-RU" w:bidi="ru-RU"/>
        </w:rPr>
        <w:t>C</w:t>
      </w:r>
      <w:r w:rsidRPr="00CE7304">
        <w:rPr>
          <w:rFonts w:ascii="Times New Roman" w:eastAsia="Arial" w:hAnsi="Times New Roman" w:cs="Times New Roman"/>
          <w:sz w:val="24"/>
          <w:szCs w:val="24"/>
          <w:lang w:eastAsia="ru-RU" w:bidi="ru-RU"/>
        </w:rPr>
        <w:t>.2.2 Знание принципов, методов и методов аудита / оценки Члены группы по аудиту / оценке должны обладать знаниями и навыками для применения принципов, методов и методов в реальных ситуациях, чтобы гарантировать, что аудиты / оценки проводятся последовательно и систематически.</w:t>
      </w:r>
      <w:proofErr w:type="gramEnd"/>
      <w:r w:rsidRPr="00CE7304">
        <w:rPr>
          <w:rFonts w:ascii="Times New Roman" w:eastAsia="Arial" w:hAnsi="Times New Roman" w:cs="Times New Roman"/>
          <w:sz w:val="24"/>
          <w:szCs w:val="24"/>
          <w:lang w:eastAsia="ru-RU" w:bidi="ru-RU"/>
        </w:rPr>
        <w:t xml:space="preserve">  Эти знания и эти навыки включают все этапы процесса аудита / оценки, включая планирование, подготовку, выполнение, отчетность, отслеживание проблем, проверку закрытия предыдущих несоответствий.  </w:t>
      </w: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r w:rsidRPr="00CE7304">
        <w:rPr>
          <w:rFonts w:ascii="Times New Roman" w:eastAsia="Arial" w:hAnsi="Times New Roman" w:cs="Times New Roman"/>
          <w:sz w:val="24"/>
          <w:szCs w:val="24"/>
          <w:lang w:val="en-US" w:eastAsia="ru-RU" w:bidi="ru-RU"/>
        </w:rPr>
        <w:t>C</w:t>
      </w:r>
      <w:r w:rsidRPr="00CE7304">
        <w:rPr>
          <w:rFonts w:ascii="Times New Roman" w:eastAsia="Arial" w:hAnsi="Times New Roman" w:cs="Times New Roman"/>
          <w:sz w:val="24"/>
          <w:szCs w:val="24"/>
          <w:lang w:eastAsia="ru-RU" w:bidi="ru-RU"/>
        </w:rPr>
        <w:t xml:space="preserve">.2.3 Знание стандартов / нормативных документов </w:t>
      </w:r>
      <w:r w:rsidRPr="00CE7304">
        <w:rPr>
          <w:rFonts w:ascii="Times New Roman" w:eastAsia="Arial" w:hAnsi="Times New Roman" w:cs="Times New Roman"/>
          <w:sz w:val="24"/>
          <w:szCs w:val="24"/>
          <w:lang w:val="en-US" w:eastAsia="ru-RU" w:bidi="ru-RU"/>
        </w:rPr>
        <w:t>OIC</w:t>
      </w:r>
      <w:r w:rsidRPr="00CE7304">
        <w:rPr>
          <w:rFonts w:ascii="Times New Roman" w:eastAsia="Arial" w:hAnsi="Times New Roman" w:cs="Times New Roman"/>
          <w:sz w:val="24"/>
          <w:szCs w:val="24"/>
          <w:lang w:eastAsia="ru-RU" w:bidi="ru-RU"/>
        </w:rPr>
        <w:t xml:space="preserve"> / </w:t>
      </w:r>
      <w:r w:rsidRPr="00CE7304">
        <w:rPr>
          <w:rFonts w:ascii="Times New Roman" w:eastAsia="Arial" w:hAnsi="Times New Roman" w:cs="Times New Roman"/>
          <w:sz w:val="24"/>
          <w:szCs w:val="24"/>
          <w:lang w:val="en-US" w:eastAsia="ru-RU" w:bidi="ru-RU"/>
        </w:rPr>
        <w:t>SMIIC</w:t>
      </w:r>
      <w:r w:rsidRPr="00CE7304">
        <w:rPr>
          <w:rFonts w:ascii="Times New Roman" w:eastAsia="Arial" w:hAnsi="Times New Roman" w:cs="Times New Roman"/>
          <w:sz w:val="24"/>
          <w:szCs w:val="24"/>
          <w:lang w:eastAsia="ru-RU" w:bidi="ru-RU"/>
        </w:rPr>
        <w:t xml:space="preserve"> </w:t>
      </w:r>
      <w:r w:rsidRPr="00CE7304">
        <w:rPr>
          <w:rFonts w:ascii="Times New Roman" w:eastAsia="Arial" w:hAnsi="Times New Roman" w:cs="Times New Roman"/>
          <w:sz w:val="24"/>
          <w:szCs w:val="24"/>
          <w:lang w:val="en-US" w:eastAsia="ru-RU" w:bidi="ru-RU"/>
        </w:rPr>
        <w:t>Halal</w:t>
      </w:r>
      <w:r w:rsidRPr="00CE7304">
        <w:rPr>
          <w:rFonts w:ascii="Times New Roman" w:eastAsia="Arial" w:hAnsi="Times New Roman" w:cs="Times New Roman"/>
          <w:sz w:val="24"/>
          <w:szCs w:val="24"/>
          <w:lang w:eastAsia="ru-RU" w:bidi="ru-RU"/>
        </w:rPr>
        <w:t xml:space="preserve"> Члены группы по аудиту / оценке должны понимать критерии, изложенные в стандартах / нормативных документах </w:t>
      </w:r>
      <w:r w:rsidRPr="00CE7304">
        <w:rPr>
          <w:rFonts w:ascii="Times New Roman" w:eastAsia="Arial" w:hAnsi="Times New Roman" w:cs="Times New Roman"/>
          <w:sz w:val="24"/>
          <w:szCs w:val="24"/>
          <w:lang w:val="en-US" w:eastAsia="ru-RU" w:bidi="ru-RU"/>
        </w:rPr>
        <w:t>OIC</w:t>
      </w:r>
      <w:r w:rsidRPr="00CE7304">
        <w:rPr>
          <w:rFonts w:ascii="Times New Roman" w:eastAsia="Arial" w:hAnsi="Times New Roman" w:cs="Times New Roman"/>
          <w:sz w:val="24"/>
          <w:szCs w:val="24"/>
          <w:lang w:eastAsia="ru-RU" w:bidi="ru-RU"/>
        </w:rPr>
        <w:t xml:space="preserve"> / </w:t>
      </w:r>
      <w:r w:rsidRPr="00CE7304">
        <w:rPr>
          <w:rFonts w:ascii="Times New Roman" w:eastAsia="Arial" w:hAnsi="Times New Roman" w:cs="Times New Roman"/>
          <w:sz w:val="24"/>
          <w:szCs w:val="24"/>
          <w:lang w:val="en-US" w:eastAsia="ru-RU" w:bidi="ru-RU"/>
        </w:rPr>
        <w:t>SMIIC</w:t>
      </w:r>
      <w:r w:rsidRPr="00CE7304">
        <w:rPr>
          <w:rFonts w:ascii="Times New Roman" w:eastAsia="Arial" w:hAnsi="Times New Roman" w:cs="Times New Roman"/>
          <w:sz w:val="24"/>
          <w:szCs w:val="24"/>
          <w:lang w:eastAsia="ru-RU" w:bidi="ru-RU"/>
        </w:rPr>
        <w:t xml:space="preserve"> </w:t>
      </w:r>
      <w:r w:rsidRPr="00CE7304">
        <w:rPr>
          <w:rFonts w:ascii="Times New Roman" w:eastAsia="Arial" w:hAnsi="Times New Roman" w:cs="Times New Roman"/>
          <w:sz w:val="24"/>
          <w:szCs w:val="24"/>
          <w:lang w:val="en-US" w:eastAsia="ru-RU" w:bidi="ru-RU"/>
        </w:rPr>
        <w:t>Halal</w:t>
      </w:r>
      <w:r w:rsidRPr="00CE7304">
        <w:rPr>
          <w:rFonts w:ascii="Times New Roman" w:eastAsia="Arial" w:hAnsi="Times New Roman" w:cs="Times New Roman"/>
          <w:sz w:val="24"/>
          <w:szCs w:val="24"/>
          <w:lang w:eastAsia="ru-RU" w:bidi="ru-RU"/>
        </w:rPr>
        <w:t xml:space="preserve">, чтобы определить, что выполнение указанных документов соответствует требованиям.  </w:t>
      </w: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roofErr w:type="gramStart"/>
      <w:r w:rsidRPr="00CE7304">
        <w:rPr>
          <w:rFonts w:ascii="Times New Roman" w:eastAsia="Arial" w:hAnsi="Times New Roman" w:cs="Times New Roman"/>
          <w:sz w:val="24"/>
          <w:szCs w:val="24"/>
          <w:lang w:val="en-US" w:eastAsia="ru-RU" w:bidi="ru-RU"/>
        </w:rPr>
        <w:t>C</w:t>
      </w:r>
      <w:r w:rsidRPr="00CE7304">
        <w:rPr>
          <w:rFonts w:ascii="Times New Roman" w:eastAsia="Arial" w:hAnsi="Times New Roman" w:cs="Times New Roman"/>
          <w:sz w:val="24"/>
          <w:szCs w:val="24"/>
          <w:lang w:eastAsia="ru-RU" w:bidi="ru-RU"/>
        </w:rPr>
        <w:t xml:space="preserve">.2.4 Знание процессов органа сертификации </w:t>
      </w:r>
      <w:r w:rsidRPr="00CE7304">
        <w:rPr>
          <w:rFonts w:ascii="Times New Roman" w:eastAsia="Arial" w:hAnsi="Times New Roman" w:cs="Times New Roman"/>
          <w:sz w:val="24"/>
          <w:szCs w:val="24"/>
          <w:lang w:val="en-US" w:eastAsia="ru-RU" w:bidi="ru-RU"/>
        </w:rPr>
        <w:t>Halal</w:t>
      </w:r>
      <w:r w:rsidRPr="00CE7304">
        <w:rPr>
          <w:rFonts w:ascii="Times New Roman" w:eastAsia="Arial" w:hAnsi="Times New Roman" w:cs="Times New Roman"/>
          <w:sz w:val="24"/>
          <w:szCs w:val="24"/>
          <w:lang w:eastAsia="ru-RU" w:bidi="ru-RU"/>
        </w:rPr>
        <w:t xml:space="preserve"> Члены группы по аудиту / оценке должны обладать достаточным уровнем знаний о процессах органа сертификации </w:t>
      </w:r>
      <w:r w:rsidRPr="00CE7304">
        <w:rPr>
          <w:rFonts w:ascii="Times New Roman" w:eastAsia="Arial" w:hAnsi="Times New Roman" w:cs="Times New Roman"/>
          <w:sz w:val="24"/>
          <w:szCs w:val="24"/>
          <w:lang w:val="en-US" w:eastAsia="ru-RU" w:bidi="ru-RU"/>
        </w:rPr>
        <w:t>Halal</w:t>
      </w:r>
      <w:r w:rsidRPr="00CE7304">
        <w:rPr>
          <w:rFonts w:ascii="Times New Roman" w:eastAsia="Arial" w:hAnsi="Times New Roman" w:cs="Times New Roman"/>
          <w:sz w:val="24"/>
          <w:szCs w:val="24"/>
          <w:lang w:eastAsia="ru-RU" w:bidi="ru-RU"/>
        </w:rPr>
        <w:t xml:space="preserve"> для проведения аудита / оценки в соответствии с процедурами органа сертификации </w:t>
      </w:r>
      <w:r w:rsidRPr="00CE7304">
        <w:rPr>
          <w:rFonts w:ascii="Times New Roman" w:eastAsia="Arial" w:hAnsi="Times New Roman" w:cs="Times New Roman"/>
          <w:sz w:val="24"/>
          <w:szCs w:val="24"/>
          <w:lang w:val="en-US" w:eastAsia="ru-RU" w:bidi="ru-RU"/>
        </w:rPr>
        <w:t>Halal</w:t>
      </w:r>
      <w:r w:rsidRPr="00CE7304">
        <w:rPr>
          <w:rFonts w:ascii="Times New Roman" w:eastAsia="Arial" w:hAnsi="Times New Roman" w:cs="Times New Roman"/>
          <w:sz w:val="24"/>
          <w:szCs w:val="24"/>
          <w:lang w:eastAsia="ru-RU" w:bidi="ru-RU"/>
        </w:rPr>
        <w:t>.</w:t>
      </w:r>
      <w:proofErr w:type="gramEnd"/>
      <w:r w:rsidRPr="00CE7304">
        <w:rPr>
          <w:rFonts w:ascii="Times New Roman" w:eastAsia="Arial" w:hAnsi="Times New Roman" w:cs="Times New Roman"/>
          <w:sz w:val="24"/>
          <w:szCs w:val="24"/>
          <w:lang w:eastAsia="ru-RU" w:bidi="ru-RU"/>
        </w:rPr>
        <w:t xml:space="preserve">  </w:t>
      </w: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roofErr w:type="gramStart"/>
      <w:r w:rsidRPr="00CE7304">
        <w:rPr>
          <w:rFonts w:ascii="Times New Roman" w:eastAsia="Arial" w:hAnsi="Times New Roman" w:cs="Times New Roman"/>
          <w:sz w:val="24"/>
          <w:szCs w:val="24"/>
          <w:lang w:val="en-US" w:eastAsia="ru-RU" w:bidi="ru-RU"/>
        </w:rPr>
        <w:t>C</w:t>
      </w:r>
      <w:r w:rsidRPr="00CE7304">
        <w:rPr>
          <w:rFonts w:ascii="Times New Roman" w:eastAsia="Arial" w:hAnsi="Times New Roman" w:cs="Times New Roman"/>
          <w:sz w:val="24"/>
          <w:szCs w:val="24"/>
          <w:lang w:eastAsia="ru-RU" w:bidi="ru-RU"/>
        </w:rPr>
        <w:t>.2.5 Знание продуктов, процессов и организации клиента.</w:t>
      </w:r>
      <w:proofErr w:type="gramEnd"/>
      <w:r w:rsidRPr="00CE7304">
        <w:rPr>
          <w:rFonts w:ascii="Times New Roman" w:eastAsia="Arial" w:hAnsi="Times New Roman" w:cs="Times New Roman"/>
          <w:sz w:val="24"/>
          <w:szCs w:val="24"/>
          <w:lang w:eastAsia="ru-RU" w:bidi="ru-RU"/>
        </w:rPr>
        <w:t xml:space="preserve"> Аудиторская / оценочная группа должна обладать достаточным уровнем знаний о процессах и продуктах клиента, чтобы понять работу клиента и соответствие требований клиента </w:t>
      </w: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roofErr w:type="gramStart"/>
      <w:r w:rsidRPr="00CE7304">
        <w:rPr>
          <w:rFonts w:ascii="Times New Roman" w:eastAsia="Arial" w:hAnsi="Times New Roman" w:cs="Times New Roman"/>
          <w:sz w:val="24"/>
          <w:szCs w:val="24"/>
          <w:lang w:val="en-US" w:eastAsia="ru-RU" w:bidi="ru-RU"/>
        </w:rPr>
        <w:t>C</w:t>
      </w:r>
      <w:r w:rsidRPr="00CE7304">
        <w:rPr>
          <w:rFonts w:ascii="Times New Roman" w:eastAsia="Arial" w:hAnsi="Times New Roman" w:cs="Times New Roman"/>
          <w:sz w:val="24"/>
          <w:szCs w:val="24"/>
          <w:lang w:eastAsia="ru-RU" w:bidi="ru-RU"/>
        </w:rPr>
        <w:t>.2.6 Навыки общения, включая язык.</w:t>
      </w:r>
      <w:proofErr w:type="gramEnd"/>
      <w:r w:rsidRPr="00CE7304">
        <w:rPr>
          <w:rFonts w:ascii="Times New Roman" w:eastAsia="Arial" w:hAnsi="Times New Roman" w:cs="Times New Roman"/>
          <w:sz w:val="24"/>
          <w:szCs w:val="24"/>
          <w:lang w:eastAsia="ru-RU" w:bidi="ru-RU"/>
        </w:rPr>
        <w:t xml:space="preserve">  , интервью, презентация </w:t>
      </w: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r w:rsidRPr="00CE7304">
        <w:rPr>
          <w:rFonts w:ascii="Times New Roman" w:eastAsia="Arial" w:hAnsi="Times New Roman" w:cs="Times New Roman"/>
          <w:sz w:val="24"/>
          <w:szCs w:val="24"/>
          <w:lang w:eastAsia="ru-RU" w:bidi="ru-RU"/>
        </w:rPr>
        <w:t xml:space="preserve">Аудиторская / оценочная команда должна иметь возможность общаться на дипломатическом уровне. </w:t>
      </w: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r w:rsidRPr="00CE7304">
        <w:rPr>
          <w:rFonts w:ascii="Times New Roman" w:eastAsia="Arial" w:hAnsi="Times New Roman" w:cs="Times New Roman"/>
          <w:sz w:val="24"/>
          <w:szCs w:val="24"/>
          <w:lang w:eastAsia="ru-RU" w:bidi="ru-RU"/>
        </w:rPr>
        <w:t xml:space="preserve"> Группа по аудиту / оценке должна быть способна получать информацию путем наблюдения и собеседования, решать вопросы, пригодные для целей аудита / оценки, и выслушивать ответы на вопросы.  </w:t>
      </w: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r w:rsidRPr="00CE7304">
        <w:rPr>
          <w:rFonts w:ascii="Times New Roman" w:eastAsia="Arial" w:hAnsi="Times New Roman" w:cs="Times New Roman"/>
          <w:sz w:val="24"/>
          <w:szCs w:val="24"/>
          <w:lang w:eastAsia="ru-RU" w:bidi="ru-RU"/>
        </w:rPr>
        <w:t>Группа аудита / оценки должна быть способна представить понятные и приемлемые выводы и заключения, основанные на аудите / оценке.  Руководитель группы должен быть в состоянии представлять команду оценки и доказательства, собранные в ходе выполнения задачи</w:t>
      </w:r>
      <w:r w:rsidRPr="00CE7304">
        <w:rPr>
          <w:rFonts w:ascii="Times New Roman" w:eastAsia="Arial" w:hAnsi="Times New Roman" w:cs="Times New Roman"/>
          <w:sz w:val="24"/>
          <w:szCs w:val="24"/>
          <w:lang w:val="kk-KZ" w:eastAsia="ru-RU" w:bidi="ru-RU"/>
        </w:rPr>
        <w:t xml:space="preserve"> и представить выводы, заключения и замечания на заключительном заседании или заседаниях во время аудита / оценки.  </w:t>
      </w: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r w:rsidRPr="00CE7304">
        <w:rPr>
          <w:rFonts w:ascii="Times New Roman" w:eastAsia="Arial" w:hAnsi="Times New Roman" w:cs="Times New Roman"/>
          <w:sz w:val="24"/>
          <w:szCs w:val="24"/>
          <w:lang w:val="kk-KZ" w:eastAsia="ru-RU" w:bidi="ru-RU"/>
        </w:rPr>
        <w:t xml:space="preserve">C.2.7 Ведение заметок для результатов аудита / оценки и навыков составления отчетов (письменных и устных) Группа по аудиту / оценке должна уметь систематически фиксировать информацию с источником и определять, какая информация имеет отношение к заданию аудита / оценки, и объяснять полученные результаты.  </w:t>
      </w: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r w:rsidRPr="00CE7304">
        <w:rPr>
          <w:rFonts w:ascii="Times New Roman" w:eastAsia="Arial" w:hAnsi="Times New Roman" w:cs="Times New Roman"/>
          <w:sz w:val="24"/>
          <w:szCs w:val="24"/>
          <w:lang w:val="kk-KZ" w:eastAsia="ru-RU" w:bidi="ru-RU"/>
        </w:rPr>
        <w:t xml:space="preserve">C.2.8 Способность руководителя проводить аудит / оценку Группа аудита / оценки должна быть способна оставаться в курсе плана аудита / оценки.  Руководитель группы должен уметь организовывать занятия для того, чтобы команда делилась информацией и давала указания команде и принимала решения, касающиеся аудита / оценки.  </w:t>
      </w: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r w:rsidRPr="00CE7304">
        <w:rPr>
          <w:rFonts w:ascii="Times New Roman" w:eastAsia="Arial" w:hAnsi="Times New Roman" w:cs="Times New Roman"/>
          <w:sz w:val="24"/>
          <w:szCs w:val="24"/>
          <w:lang w:val="kk-KZ" w:eastAsia="ru-RU" w:bidi="ru-RU"/>
        </w:rPr>
        <w:t xml:space="preserve">C.3 Требования к компетентности персонала, рассматривающего аудиторские отчеты и принимающего решения о сертификации. Функции этого персонала могут выполняться одним или несколькими лицами.  </w:t>
      </w: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r w:rsidRPr="00CE7304">
        <w:rPr>
          <w:rFonts w:ascii="Times New Roman" w:eastAsia="Arial" w:hAnsi="Times New Roman" w:cs="Times New Roman"/>
          <w:sz w:val="24"/>
          <w:szCs w:val="24"/>
          <w:lang w:val="kk-KZ" w:eastAsia="ru-RU" w:bidi="ru-RU"/>
        </w:rPr>
        <w:t xml:space="preserve">C.3.1 Знание общих требований Halal, связанных с бизнесом организации-клиента. Персонал, рассматривающий аудиторские отчеты и принимающий решения о сертификации, должен обладать знаниями об общих требованиях и терминологии Halal, методах и процессах, общих для бизнеса клиента, а также ожиданий рынка и конечного пользователя, чтобы  понять отчет по аудиту / оценке.  </w:t>
      </w: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r w:rsidRPr="00CE7304">
        <w:rPr>
          <w:rFonts w:ascii="Times New Roman" w:eastAsia="Arial" w:hAnsi="Times New Roman" w:cs="Times New Roman"/>
          <w:sz w:val="24"/>
          <w:szCs w:val="24"/>
          <w:lang w:val="kk-KZ" w:eastAsia="ru-RU" w:bidi="ru-RU"/>
        </w:rPr>
        <w:t xml:space="preserve">C.3.2 Знание принципов, методов и методов аудита / оценки. Персонал, рассматривающий аудиторские отчеты и принимающий решения о сертификации, должен обладать знаниями необходимых записей для принятия решения и интерпретировать аудиторский отчет.  </w:t>
      </w: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r w:rsidRPr="00CE7304">
        <w:rPr>
          <w:rFonts w:ascii="Times New Roman" w:eastAsia="Arial" w:hAnsi="Times New Roman" w:cs="Times New Roman"/>
          <w:sz w:val="24"/>
          <w:szCs w:val="24"/>
          <w:lang w:val="kk-KZ" w:eastAsia="ru-RU" w:bidi="ru-RU"/>
        </w:rPr>
        <w:t xml:space="preserve">C.3.3 Знание стандартов / нормативных документов OIC / SMIIC Halal Персонал, рассматривающий аудиторские отчеты и принимающий решения о сертификации, должен понимать, что информация и записи, собранные для принятия решений, достаточны, а отчеты предоставляют достаточную информацию. OIC / SMIIC _Halal стандарты / нормативные документы оцениваются в ходе аудита  / оценки.  </w:t>
      </w: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r w:rsidRPr="00CE7304">
        <w:rPr>
          <w:rFonts w:ascii="Times New Roman" w:eastAsia="Arial" w:hAnsi="Times New Roman" w:cs="Times New Roman"/>
          <w:sz w:val="24"/>
          <w:szCs w:val="24"/>
          <w:lang w:val="kk-KZ" w:eastAsia="ru-RU" w:bidi="ru-RU"/>
        </w:rPr>
        <w:t>C.3.4 Знание процессов органа сертификации Halal Персонал, рассматривающий аудиторские отчеты и принимающий решения о сертификации, должен обладать достаточным уровнем знаний о процессах органа сертификации Halal, чтобы определить, какая информация, предоставленная для принятия решения, соответствует процедурам органа сертификации Halal.</w:t>
      </w: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r w:rsidRPr="00CE7304">
        <w:rPr>
          <w:rFonts w:ascii="Times New Roman" w:eastAsia="Arial" w:hAnsi="Times New Roman" w:cs="Times New Roman"/>
          <w:sz w:val="24"/>
          <w:szCs w:val="24"/>
          <w:lang w:val="kk-KZ" w:eastAsia="ru-RU" w:bidi="ru-RU"/>
        </w:rPr>
        <w:t xml:space="preserve">C 4 Требования к компетентности персонала, проводящего рассмотрение заявки, для определения необходимой компетенции аудиторской команды, выбора членов аудиторской команды и определения времени аудита Функции этого персонала могут выполнять один или несколько человек.  </w:t>
      </w: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r w:rsidRPr="00CE7304">
        <w:rPr>
          <w:rFonts w:ascii="Times New Roman" w:eastAsia="Arial" w:hAnsi="Times New Roman" w:cs="Times New Roman"/>
          <w:sz w:val="24"/>
          <w:szCs w:val="24"/>
          <w:lang w:val="kk-KZ" w:eastAsia="ru-RU" w:bidi="ru-RU"/>
        </w:rPr>
        <w:t xml:space="preserve">C.4.1 Знание общих требований Halal, связанных с бизнесом организации-клиента. Приложение для проверки персонала должно обладать знаниями об общих требованиях и терминологии Halal, практиках и процессах, общих для бизнеса клиента, а также ожиданий рынка и конечного пользователя для определения эффективности аудита / оценки.  время аудита и назначение компетентных членов команды аудита / оценки.  </w:t>
      </w: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r w:rsidRPr="00CE7304">
        <w:rPr>
          <w:rFonts w:ascii="Times New Roman" w:eastAsia="Arial" w:hAnsi="Times New Roman" w:cs="Times New Roman"/>
          <w:sz w:val="24"/>
          <w:szCs w:val="24"/>
          <w:lang w:val="kk-KZ" w:eastAsia="ru-RU" w:bidi="ru-RU"/>
        </w:rPr>
        <w:t xml:space="preserve">C.4.2 Знание стандартов / нормативных документов OIC / SMIIC Halal Персонал, </w:t>
      </w:r>
      <w:r w:rsidRPr="00CE7304">
        <w:rPr>
          <w:rFonts w:ascii="Times New Roman" w:eastAsia="Arial" w:hAnsi="Times New Roman" w:cs="Times New Roman"/>
          <w:sz w:val="24"/>
          <w:szCs w:val="24"/>
          <w:lang w:val="kk-KZ" w:eastAsia="ru-RU" w:bidi="ru-RU"/>
        </w:rPr>
        <w:lastRenderedPageBreak/>
        <w:t xml:space="preserve">рассматривающий приложение для проверки, должен обладать знаниями для определения того, какие стандарты и нормативные документы указаны.  </w:t>
      </w: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r w:rsidRPr="00CE7304">
        <w:rPr>
          <w:rFonts w:ascii="Times New Roman" w:eastAsia="Arial" w:hAnsi="Times New Roman" w:cs="Times New Roman"/>
          <w:sz w:val="24"/>
          <w:szCs w:val="24"/>
          <w:lang w:val="kk-KZ" w:eastAsia="ru-RU" w:bidi="ru-RU"/>
        </w:rPr>
        <w:t xml:space="preserve">С.4.3 Знание процессов органа сертификации Халяль. При рассмотрении заявки персонал должен иметь представление о процессах органа сертификации Халяль для определения эффективного времени аудита / аудита и назначать компетентных членов группы аудита / оценки.  </w:t>
      </w: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r w:rsidRPr="00CE7304">
        <w:rPr>
          <w:rFonts w:ascii="Times New Roman" w:eastAsia="Arial" w:hAnsi="Times New Roman" w:cs="Times New Roman"/>
          <w:sz w:val="24"/>
          <w:szCs w:val="24"/>
          <w:lang w:val="kk-KZ" w:eastAsia="ru-RU" w:bidi="ru-RU"/>
        </w:rPr>
        <w:t xml:space="preserve">C.4.4 Знание продуктов, процессов и организации клиента. Приложение, рассматривающее персонал, должно обладать достаточным уровнем знаний о процессах и продуктах клиента, чтобы определить эффективное время аудита / аудита и назначить компетентных членов команды аудита / оценки.  </w:t>
      </w: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EE4EB3"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r w:rsidRPr="00CE7304">
        <w:rPr>
          <w:rFonts w:ascii="Times New Roman" w:eastAsia="Arial" w:hAnsi="Times New Roman" w:cs="Times New Roman"/>
          <w:sz w:val="24"/>
          <w:szCs w:val="24"/>
          <w:lang w:val="kk-KZ" w:eastAsia="ru-RU" w:bidi="ru-RU"/>
        </w:rPr>
        <w:t xml:space="preserve">C.5 Требования к компетенции эксперта по исламским вопросам C.5.1 Знание общих требований халяля, связанных с бизнесом организации-эксперта по исламским вопросам, в которой должна быть вовлечена клиентская организация, должны обладать знаниями общих требований и терминологии халяль, практики и процессов, общих для бизнеса клиента и ожиданий рынка  конечный пользователь.  Исламские требования к клиентской организации </w:t>
      </w: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r w:rsidRPr="00CE7304">
        <w:rPr>
          <w:rFonts w:ascii="Times New Roman" w:eastAsia="Arial" w:hAnsi="Times New Roman" w:cs="Times New Roman"/>
          <w:sz w:val="24"/>
          <w:szCs w:val="24"/>
          <w:lang w:val="kk-KZ" w:eastAsia="ru-RU" w:bidi="ru-RU"/>
        </w:rPr>
        <w:t>C.5.2 Знание продуктов / процессов или услуг для того, чтобы быть халяльным экспертом по исламским вопросам, должно обладать глубокими и всесторонними знаниями исламских правил о продукте / процессе / услуге, которые должны быть сертифицированы, для оценки соответствия.  Эта компетенция должна быть одобрена и санкционирована компетентным органом Халяль (см. OIC / SMIIC 2, пункт 3.2.).</w:t>
      </w: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r w:rsidRPr="00CE7304">
        <w:rPr>
          <w:rFonts w:ascii="Times New Roman" w:eastAsia="Arial" w:hAnsi="Times New Roman" w:cs="Times New Roman"/>
          <w:sz w:val="24"/>
          <w:szCs w:val="24"/>
          <w:lang w:val="kk-KZ" w:eastAsia="ru-RU" w:bidi="ru-RU"/>
        </w:rPr>
        <w:t xml:space="preserve">C.5.3 Знание процессов органа сертификации Халяль Эксперт по исламским вопросам должен иметь достаточный уровень знаний о процессах сертификации Халяль. Процессы Доди должны проводить аудит / оценку в соответствии с процедурами органа сертификации Халяль.  </w:t>
      </w: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r w:rsidRPr="00CE7304">
        <w:rPr>
          <w:rFonts w:ascii="Times New Roman" w:eastAsia="Arial" w:hAnsi="Times New Roman" w:cs="Times New Roman"/>
          <w:sz w:val="24"/>
          <w:szCs w:val="24"/>
          <w:lang w:val="kk-KZ" w:eastAsia="ru-RU" w:bidi="ru-RU"/>
        </w:rPr>
        <w:t xml:space="preserve">C.5.4 Навыки общения, включая язык, интервьюирование, презентацию. Эксперт по исламским вопросам должен уметь общаться на дипломатическом уровне.  Эксперт по исламским вопросам должен уметь получать информацию путем наблюдения и собеседования, решать вопросы, подходящие для целей аудита / оценки, и выслушивать ответы на вопросы.  Эксперт по исламским вопросам должен быть в состоянии представить понятные и приемлемые выводы и выводы, основанные на объективных доказательствах, собранных в ходе аудита / оценки.  </w:t>
      </w: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pPr>
    </w:p>
    <w:p w:rsidR="00CE7304" w:rsidRPr="00CE7304" w:rsidRDefault="00CE7304" w:rsidP="00CE7304">
      <w:pPr>
        <w:widowControl w:val="0"/>
        <w:autoSpaceDE w:val="0"/>
        <w:autoSpaceDN w:val="0"/>
        <w:spacing w:after="0" w:line="230" w:lineRule="atLeast"/>
        <w:jc w:val="both"/>
        <w:rPr>
          <w:rFonts w:ascii="Times New Roman" w:eastAsia="Arial" w:hAnsi="Times New Roman" w:cs="Times New Roman"/>
          <w:sz w:val="24"/>
          <w:szCs w:val="24"/>
          <w:lang w:val="kk-KZ" w:eastAsia="ru-RU" w:bidi="ru-RU"/>
        </w:rPr>
        <w:sectPr w:rsidR="00CE7304" w:rsidRPr="00CE7304" w:rsidSect="00EE4EB3">
          <w:type w:val="continuous"/>
          <w:pgSz w:w="11910" w:h="16840"/>
          <w:pgMar w:top="1418" w:right="1418" w:bottom="1418" w:left="1134" w:header="0" w:footer="876" w:gutter="0"/>
          <w:cols w:space="720"/>
        </w:sectPr>
      </w:pPr>
      <w:r w:rsidRPr="00CE7304">
        <w:rPr>
          <w:rFonts w:ascii="Times New Roman" w:eastAsia="Arial" w:hAnsi="Times New Roman" w:cs="Times New Roman"/>
          <w:sz w:val="24"/>
          <w:szCs w:val="24"/>
          <w:lang w:val="kk-KZ" w:eastAsia="ru-RU" w:bidi="ru-RU"/>
        </w:rPr>
        <w:t>C.5.5 Делать записи для результатов аудита / оценки и навыков составления отчетов (в письменной и устной форме) Эксперт по исламским вопросам должен уметь систематически фиксировать информацию с источником и определять, какая информация имеет отношение к заданию аудита / оценки, и объяснять результаты.</w:t>
      </w:r>
    </w:p>
    <w:p w:rsidR="00CE7304" w:rsidRPr="00CE7304" w:rsidRDefault="00CE7304" w:rsidP="00767201">
      <w:pPr>
        <w:widowControl w:val="0"/>
        <w:autoSpaceDE w:val="0"/>
        <w:autoSpaceDN w:val="0"/>
        <w:spacing w:before="76" w:after="0" w:line="240" w:lineRule="auto"/>
        <w:ind w:left="730" w:right="1262"/>
        <w:jc w:val="center"/>
        <w:outlineLvl w:val="0"/>
        <w:rPr>
          <w:rFonts w:ascii="Times New Roman" w:eastAsia="Arial" w:hAnsi="Times New Roman" w:cs="Times New Roman"/>
          <w:b/>
          <w:bCs/>
          <w:sz w:val="24"/>
          <w:szCs w:val="24"/>
          <w:lang w:val="kk-KZ" w:eastAsia="ru-RU" w:bidi="ru-RU"/>
        </w:rPr>
      </w:pPr>
      <w:bookmarkStart w:id="1" w:name="_TOC_250000"/>
      <w:bookmarkEnd w:id="1"/>
      <w:r w:rsidRPr="00CE7304">
        <w:rPr>
          <w:rFonts w:ascii="Times New Roman" w:eastAsia="Arial" w:hAnsi="Times New Roman" w:cs="Times New Roman"/>
          <w:b/>
          <w:bCs/>
          <w:sz w:val="24"/>
          <w:szCs w:val="24"/>
          <w:lang w:eastAsia="ru-RU" w:bidi="ru-RU"/>
        </w:rPr>
        <w:lastRenderedPageBreak/>
        <w:t>Библиография</w:t>
      </w:r>
    </w:p>
    <w:p w:rsidR="00CE7304" w:rsidRPr="00EE4EB3" w:rsidRDefault="00CE7304" w:rsidP="00CE7304">
      <w:pPr>
        <w:widowControl w:val="0"/>
        <w:autoSpaceDE w:val="0"/>
        <w:autoSpaceDN w:val="0"/>
        <w:spacing w:after="0" w:line="240" w:lineRule="auto"/>
        <w:rPr>
          <w:rFonts w:ascii="Times New Roman" w:eastAsia="Arial" w:hAnsi="Times New Roman" w:cs="Times New Roman"/>
          <w:sz w:val="24"/>
          <w:szCs w:val="24"/>
          <w:lang w:val="kk-KZ" w:eastAsia="ru-RU" w:bidi="ru-RU"/>
        </w:rPr>
      </w:pPr>
      <w:r w:rsidRPr="00CE7304">
        <w:rPr>
          <w:rFonts w:ascii="Times New Roman" w:eastAsia="Arial" w:hAnsi="Times New Roman" w:cs="Times New Roman"/>
          <w:sz w:val="24"/>
          <w:szCs w:val="24"/>
          <w:lang w:eastAsia="ru-RU" w:bidi="ru-RU"/>
        </w:rPr>
        <w:t xml:space="preserve">1- ИСО 9000, Системы менеджмента качества. Основные положения и словарь, </w:t>
      </w:r>
    </w:p>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val="kk-KZ" w:eastAsia="ru-RU" w:bidi="ru-RU"/>
        </w:rPr>
      </w:pPr>
      <w:r w:rsidRPr="00CE7304">
        <w:rPr>
          <w:rFonts w:ascii="Times New Roman" w:eastAsia="Arial" w:hAnsi="Times New Roman" w:cs="Times New Roman"/>
          <w:sz w:val="24"/>
          <w:szCs w:val="24"/>
          <w:lang w:eastAsia="ru-RU" w:bidi="ru-RU"/>
        </w:rPr>
        <w:t xml:space="preserve">2- ИСО 9001, Системы менеджмента качества. Требования, </w:t>
      </w:r>
    </w:p>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val="kk-KZ" w:eastAsia="ru-RU" w:bidi="ru-RU"/>
        </w:rPr>
      </w:pPr>
      <w:r w:rsidRPr="00CE7304">
        <w:rPr>
          <w:rFonts w:ascii="Times New Roman" w:eastAsia="Arial" w:hAnsi="Times New Roman" w:cs="Times New Roman"/>
          <w:sz w:val="24"/>
          <w:szCs w:val="24"/>
          <w:lang w:eastAsia="ru-RU" w:bidi="ru-RU"/>
        </w:rPr>
        <w:t xml:space="preserve">3- ИСО 10002, Управление качеством - Удовлетворенность клиентов. Руководящие указания по работе с жалобами в организациях, </w:t>
      </w:r>
    </w:p>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val="kk-KZ" w:eastAsia="ru-RU" w:bidi="ru-RU"/>
        </w:rPr>
      </w:pPr>
      <w:r w:rsidRPr="00CE7304">
        <w:rPr>
          <w:rFonts w:ascii="Times New Roman" w:eastAsia="Arial" w:hAnsi="Times New Roman" w:cs="Times New Roman"/>
          <w:sz w:val="24"/>
          <w:szCs w:val="24"/>
          <w:lang w:eastAsia="ru-RU" w:bidi="ru-RU"/>
        </w:rPr>
        <w:t xml:space="preserve">4- ИСО / МЭК 17024,  Оценка соответствия Общие требования к органам, проводящим сертификацию лиц, </w:t>
      </w:r>
    </w:p>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val="kk-KZ" w:eastAsia="ru-RU" w:bidi="ru-RU"/>
        </w:rPr>
      </w:pPr>
      <w:r w:rsidRPr="00CE7304">
        <w:rPr>
          <w:rFonts w:ascii="Times New Roman" w:eastAsia="Arial" w:hAnsi="Times New Roman" w:cs="Times New Roman"/>
          <w:sz w:val="24"/>
          <w:szCs w:val="24"/>
          <w:lang w:eastAsia="ru-RU" w:bidi="ru-RU"/>
        </w:rPr>
        <w:t xml:space="preserve">5- ISO / IEC TR 17026, Оценка соответствия - Пример схемы сертификации материальных продуктов, </w:t>
      </w:r>
    </w:p>
    <w:p w:rsidR="00CE7304" w:rsidRPr="00EE4EB3"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6- ISO / IEC 17030, Оценка соответствия Общие требования к сторонним знакам соответствия</w:t>
      </w:r>
      <w:proofErr w:type="gramStart"/>
      <w:r w:rsidRPr="00CE7304">
        <w:rPr>
          <w:rFonts w:ascii="Times New Roman" w:eastAsia="Arial" w:hAnsi="Times New Roman" w:cs="Times New Roman"/>
          <w:sz w:val="24"/>
          <w:szCs w:val="24"/>
          <w:lang w:eastAsia="ru-RU" w:bidi="ru-RU"/>
        </w:rPr>
        <w:t xml:space="preserve"> ,</w:t>
      </w:r>
      <w:proofErr w:type="gramEnd"/>
      <w:r w:rsidRPr="00CE7304">
        <w:rPr>
          <w:rFonts w:ascii="Times New Roman" w:eastAsia="Arial" w:hAnsi="Times New Roman" w:cs="Times New Roman"/>
          <w:sz w:val="24"/>
          <w:szCs w:val="24"/>
          <w:lang w:eastAsia="ru-RU" w:bidi="ru-RU"/>
        </w:rPr>
        <w:t xml:space="preserve"> </w:t>
      </w:r>
    </w:p>
    <w:p w:rsidR="00CE7304" w:rsidRPr="00EE4EB3"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r w:rsidRPr="00CE7304">
        <w:rPr>
          <w:rFonts w:ascii="Times New Roman" w:eastAsia="Arial" w:hAnsi="Times New Roman" w:cs="Times New Roman"/>
          <w:sz w:val="24"/>
          <w:szCs w:val="24"/>
          <w:lang w:eastAsia="ru-RU" w:bidi="ru-RU"/>
        </w:rPr>
        <w:t xml:space="preserve">7- ИСО МЭК 17067, Оценка соответствия - Основы сертификации продукции и руководящие принципы для схем сертификации продукции, </w:t>
      </w:r>
    </w:p>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val="kk-KZ" w:eastAsia="ru-RU" w:bidi="ru-RU"/>
        </w:rPr>
      </w:pPr>
      <w:r w:rsidRPr="00CE7304">
        <w:rPr>
          <w:rFonts w:ascii="Times New Roman" w:eastAsia="Arial" w:hAnsi="Times New Roman" w:cs="Times New Roman"/>
          <w:sz w:val="24"/>
          <w:szCs w:val="24"/>
          <w:lang w:eastAsia="ru-RU" w:bidi="ru-RU"/>
        </w:rPr>
        <w:t xml:space="preserve">8- Рекомендуемый международный свод правил - Общие принципы гигиены пищевых продуктов.  CAC / RCP 1-1969, </w:t>
      </w:r>
      <w:proofErr w:type="spellStart"/>
      <w:r w:rsidRPr="00CE7304">
        <w:rPr>
          <w:rFonts w:ascii="Times New Roman" w:eastAsia="Arial" w:hAnsi="Times New Roman" w:cs="Times New Roman"/>
          <w:sz w:val="24"/>
          <w:szCs w:val="24"/>
          <w:lang w:eastAsia="ru-RU" w:bidi="ru-RU"/>
        </w:rPr>
        <w:t>Rev</w:t>
      </w:r>
      <w:proofErr w:type="spellEnd"/>
      <w:r w:rsidRPr="00CE7304">
        <w:rPr>
          <w:rFonts w:ascii="Times New Roman" w:eastAsia="Arial" w:hAnsi="Times New Roman" w:cs="Times New Roman"/>
          <w:sz w:val="24"/>
          <w:szCs w:val="24"/>
          <w:lang w:eastAsia="ru-RU" w:bidi="ru-RU"/>
        </w:rPr>
        <w:t xml:space="preserve">. 4-2003, </w:t>
      </w:r>
    </w:p>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val="kk-KZ" w:eastAsia="ru-RU" w:bidi="ru-RU"/>
        </w:rPr>
      </w:pPr>
      <w:r w:rsidRPr="00CE7304">
        <w:rPr>
          <w:rFonts w:ascii="Times New Roman" w:eastAsia="Arial" w:hAnsi="Times New Roman" w:cs="Times New Roman"/>
          <w:sz w:val="24"/>
          <w:szCs w:val="24"/>
          <w:lang w:eastAsia="ru-RU" w:bidi="ru-RU"/>
        </w:rPr>
        <w:t xml:space="preserve">9- </w:t>
      </w:r>
      <w:proofErr w:type="spellStart"/>
      <w:r w:rsidRPr="00CE7304">
        <w:rPr>
          <w:rFonts w:ascii="Times New Roman" w:eastAsia="Arial" w:hAnsi="Times New Roman" w:cs="Times New Roman"/>
          <w:sz w:val="24"/>
          <w:szCs w:val="24"/>
          <w:lang w:eastAsia="ru-RU" w:bidi="ru-RU"/>
        </w:rPr>
        <w:t>Codex</w:t>
      </w:r>
      <w:proofErr w:type="spellEnd"/>
      <w:r w:rsidRPr="00CE7304">
        <w:rPr>
          <w:rFonts w:ascii="Times New Roman" w:eastAsia="Arial" w:hAnsi="Times New Roman" w:cs="Times New Roman"/>
          <w:sz w:val="24"/>
          <w:szCs w:val="24"/>
          <w:lang w:eastAsia="ru-RU" w:bidi="ru-RU"/>
        </w:rPr>
        <w:t xml:space="preserve"> </w:t>
      </w:r>
      <w:proofErr w:type="spellStart"/>
      <w:r w:rsidRPr="00CE7304">
        <w:rPr>
          <w:rFonts w:ascii="Times New Roman" w:eastAsia="Arial" w:hAnsi="Times New Roman" w:cs="Times New Roman"/>
          <w:sz w:val="24"/>
          <w:szCs w:val="24"/>
          <w:lang w:eastAsia="ru-RU" w:bidi="ru-RU"/>
        </w:rPr>
        <w:t>Alimentarius</w:t>
      </w:r>
      <w:proofErr w:type="spellEnd"/>
      <w:r w:rsidRPr="00CE7304">
        <w:rPr>
          <w:rFonts w:ascii="Times New Roman" w:eastAsia="Arial" w:hAnsi="Times New Roman" w:cs="Times New Roman"/>
          <w:sz w:val="24"/>
          <w:szCs w:val="24"/>
          <w:lang w:eastAsia="ru-RU" w:bidi="ru-RU"/>
        </w:rPr>
        <w:t xml:space="preserve"> </w:t>
      </w:r>
      <w:proofErr w:type="spellStart"/>
      <w:r w:rsidRPr="00CE7304">
        <w:rPr>
          <w:rFonts w:ascii="Times New Roman" w:eastAsia="Arial" w:hAnsi="Times New Roman" w:cs="Times New Roman"/>
          <w:sz w:val="24"/>
          <w:szCs w:val="24"/>
          <w:lang w:eastAsia="ru-RU" w:bidi="ru-RU"/>
        </w:rPr>
        <w:t>Food</w:t>
      </w:r>
      <w:proofErr w:type="spellEnd"/>
      <w:r w:rsidRPr="00CE7304">
        <w:rPr>
          <w:rFonts w:ascii="Times New Roman" w:eastAsia="Arial" w:hAnsi="Times New Roman" w:cs="Times New Roman"/>
          <w:sz w:val="24"/>
          <w:szCs w:val="24"/>
          <w:lang w:eastAsia="ru-RU" w:bidi="ru-RU"/>
        </w:rPr>
        <w:t xml:space="preserve"> </w:t>
      </w:r>
      <w:proofErr w:type="spellStart"/>
      <w:r w:rsidRPr="00CE7304">
        <w:rPr>
          <w:rFonts w:ascii="Times New Roman" w:eastAsia="Arial" w:hAnsi="Times New Roman" w:cs="Times New Roman"/>
          <w:sz w:val="24"/>
          <w:szCs w:val="24"/>
          <w:lang w:eastAsia="ru-RU" w:bidi="ru-RU"/>
        </w:rPr>
        <w:t>Hygiene</w:t>
      </w:r>
      <w:proofErr w:type="spellEnd"/>
      <w:r w:rsidRPr="00CE7304">
        <w:rPr>
          <w:rFonts w:ascii="Times New Roman" w:eastAsia="Arial" w:hAnsi="Times New Roman" w:cs="Times New Roman"/>
          <w:sz w:val="24"/>
          <w:szCs w:val="24"/>
          <w:lang w:eastAsia="ru-RU" w:bidi="ru-RU"/>
        </w:rPr>
        <w:t xml:space="preserve"> </w:t>
      </w:r>
      <w:proofErr w:type="spellStart"/>
      <w:r w:rsidRPr="00CE7304">
        <w:rPr>
          <w:rFonts w:ascii="Times New Roman" w:eastAsia="Arial" w:hAnsi="Times New Roman" w:cs="Times New Roman"/>
          <w:sz w:val="24"/>
          <w:szCs w:val="24"/>
          <w:lang w:eastAsia="ru-RU" w:bidi="ru-RU"/>
        </w:rPr>
        <w:t>Basic</w:t>
      </w:r>
      <w:proofErr w:type="spellEnd"/>
      <w:r w:rsidRPr="00CE7304">
        <w:rPr>
          <w:rFonts w:ascii="Times New Roman" w:eastAsia="Arial" w:hAnsi="Times New Roman" w:cs="Times New Roman"/>
          <w:sz w:val="24"/>
          <w:szCs w:val="24"/>
          <w:lang w:eastAsia="ru-RU" w:bidi="ru-RU"/>
        </w:rPr>
        <w:t xml:space="preserve"> </w:t>
      </w:r>
      <w:proofErr w:type="spellStart"/>
      <w:r w:rsidRPr="00CE7304">
        <w:rPr>
          <w:rFonts w:ascii="Times New Roman" w:eastAsia="Arial" w:hAnsi="Times New Roman" w:cs="Times New Roman"/>
          <w:sz w:val="24"/>
          <w:szCs w:val="24"/>
          <w:lang w:eastAsia="ru-RU" w:bidi="ru-RU"/>
        </w:rPr>
        <w:t>Text</w:t>
      </w:r>
      <w:proofErr w:type="spellEnd"/>
      <w:r w:rsidRPr="00CE7304">
        <w:rPr>
          <w:rFonts w:ascii="Times New Roman" w:eastAsia="Arial" w:hAnsi="Times New Roman" w:cs="Times New Roman"/>
          <w:sz w:val="24"/>
          <w:szCs w:val="24"/>
          <w:lang w:eastAsia="ru-RU" w:bidi="ru-RU"/>
        </w:rPr>
        <w:t>, Продовольственная и сельскохозяйственная организация Объединенных Наций, Всемирная организация здравоохранения, Рим, 2001</w:t>
      </w:r>
      <w:r w:rsidRPr="00CE7304">
        <w:rPr>
          <w:rFonts w:ascii="Times New Roman" w:eastAsia="Arial" w:hAnsi="Times New Roman" w:cs="Times New Roman"/>
          <w:sz w:val="24"/>
          <w:szCs w:val="24"/>
          <w:lang w:val="kk-KZ" w:eastAsia="ru-RU" w:bidi="ru-RU"/>
        </w:rPr>
        <w:t>.</w:t>
      </w:r>
    </w:p>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p w:rsidR="00CE7304" w:rsidRPr="00CE7304" w:rsidRDefault="00CE7304" w:rsidP="00CE7304">
      <w:pPr>
        <w:widowControl w:val="0"/>
        <w:autoSpaceDE w:val="0"/>
        <w:autoSpaceDN w:val="0"/>
        <w:spacing w:after="0" w:line="240" w:lineRule="auto"/>
        <w:rPr>
          <w:rFonts w:ascii="Times New Roman" w:eastAsia="Arial" w:hAnsi="Times New Roman" w:cs="Times New Roman"/>
          <w:sz w:val="24"/>
          <w:szCs w:val="24"/>
          <w:lang w:eastAsia="ru-RU" w:bidi="ru-RU"/>
        </w:rPr>
      </w:pPr>
    </w:p>
    <w:p w:rsidR="00CE7304" w:rsidRPr="00CE7304" w:rsidRDefault="00CE7304"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CE7304" w:rsidRDefault="00CE7304"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val="kk-KZ" w:eastAsia="ru-RU"/>
        </w:rPr>
      </w:pPr>
    </w:p>
    <w:p w:rsidR="00CE7304" w:rsidRDefault="00CE7304"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val="kk-KZ" w:eastAsia="ru-RU"/>
        </w:rPr>
      </w:pPr>
    </w:p>
    <w:p w:rsidR="00CE7304" w:rsidRDefault="00CE7304"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val="kk-KZ" w:eastAsia="ru-RU"/>
        </w:rPr>
      </w:pPr>
    </w:p>
    <w:p w:rsidR="00CE7304" w:rsidRDefault="00CE7304"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val="kk-KZ" w:eastAsia="ru-RU"/>
        </w:rPr>
      </w:pPr>
    </w:p>
    <w:p w:rsidR="00CE7304" w:rsidRDefault="00CE7304"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val="kk-KZ" w:eastAsia="ru-RU"/>
        </w:rPr>
      </w:pPr>
    </w:p>
    <w:p w:rsidR="00CE7304" w:rsidRDefault="00CE7304"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val="kk-KZ" w:eastAsia="ru-RU"/>
        </w:rPr>
      </w:pPr>
    </w:p>
    <w:p w:rsidR="00CE7304" w:rsidRDefault="00CE7304"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val="kk-KZ" w:eastAsia="ru-RU"/>
        </w:rPr>
      </w:pPr>
    </w:p>
    <w:p w:rsidR="00CE7304" w:rsidRDefault="00CE7304"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val="kk-KZ" w:eastAsia="ru-RU"/>
        </w:rPr>
      </w:pPr>
    </w:p>
    <w:p w:rsidR="00CE7304" w:rsidRDefault="00CE7304"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val="kk-KZ" w:eastAsia="ru-RU"/>
        </w:rPr>
      </w:pPr>
    </w:p>
    <w:p w:rsidR="00CE7304" w:rsidRDefault="00CE7304" w:rsidP="00A128B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val="kk-KZ" w:eastAsia="ru-RU"/>
        </w:rPr>
      </w:pPr>
    </w:p>
    <w:p w:rsidR="00ED1DB9" w:rsidRPr="00A2634E" w:rsidRDefault="00ED1DB9" w:rsidP="004E34C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D1DB9" w:rsidRPr="00A2634E" w:rsidRDefault="00ED1DB9" w:rsidP="004E34C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D1DB9" w:rsidRPr="00A2634E" w:rsidRDefault="00ED1DB9" w:rsidP="004E34C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D1DB9" w:rsidRPr="00A2634E" w:rsidRDefault="00ED1DB9" w:rsidP="004E34C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6A7607" w:rsidRPr="00A2634E" w:rsidRDefault="006A7607"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A6282" w:rsidRPr="00A2634E"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A6282" w:rsidRPr="00A2634E"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A6282" w:rsidRPr="00A2634E"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A6282" w:rsidRPr="00A2634E"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A6282" w:rsidRPr="00A2634E"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A6282" w:rsidRPr="00A2634E"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A6282" w:rsidRPr="00A2634E"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A6282" w:rsidRPr="00A2634E"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A6282" w:rsidRPr="00A2634E"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A6282" w:rsidRPr="00A2634E"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A6282" w:rsidRPr="00A2634E"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A6282" w:rsidRPr="00A2634E"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A6282" w:rsidRPr="00A2634E"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A6282" w:rsidRPr="00A2634E"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A6282" w:rsidRPr="00A2634E"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A6282" w:rsidRPr="00A2634E"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A6282" w:rsidRPr="00A2634E"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A6282" w:rsidRPr="00A2634E"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A6282" w:rsidRPr="00A2634E"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A6282" w:rsidRPr="00A2634E"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A6282" w:rsidRPr="00A2634E"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A6282" w:rsidRPr="00A2634E"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A6282" w:rsidRPr="00A2634E"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A6282" w:rsidRPr="00A2634E"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A6282" w:rsidRPr="00A2634E"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A6282" w:rsidRPr="00A2634E"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A6282" w:rsidRPr="00A2634E"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A6282" w:rsidRPr="00A2634E"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A6282" w:rsidRPr="00A2634E"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A6282" w:rsidRPr="00A2634E"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A6282" w:rsidRPr="00A2634E"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A6282" w:rsidRPr="00A2634E"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A6282" w:rsidRPr="00A2634E" w:rsidRDefault="002A6282"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C2D19" w:rsidRPr="00A2634E" w:rsidRDefault="009C2D19" w:rsidP="00062845">
      <w:pPr>
        <w:pBdr>
          <w:bottom w:val="single" w:sz="4" w:space="1" w:color="auto"/>
        </w:pBdr>
        <w:tabs>
          <w:tab w:val="left" w:pos="851"/>
        </w:tabs>
        <w:spacing w:after="0" w:line="240" w:lineRule="auto"/>
        <w:jc w:val="both"/>
        <w:rPr>
          <w:rFonts w:ascii="Times New Roman" w:hAnsi="Times New Roman" w:cs="Times New Roman"/>
          <w:b/>
          <w:sz w:val="24"/>
          <w:szCs w:val="24"/>
        </w:rPr>
      </w:pPr>
    </w:p>
    <w:p w:rsidR="005B1914" w:rsidRPr="006F44A1" w:rsidRDefault="005B1914" w:rsidP="005B1914">
      <w:pPr>
        <w:pBdr>
          <w:top w:val="single" w:sz="4" w:space="1" w:color="auto"/>
        </w:pBdr>
        <w:tabs>
          <w:tab w:val="left" w:pos="851"/>
        </w:tabs>
        <w:spacing w:after="0" w:line="240" w:lineRule="auto"/>
        <w:ind w:firstLine="567"/>
        <w:jc w:val="right"/>
        <w:rPr>
          <w:rFonts w:ascii="Times New Roman" w:hAnsi="Times New Roman" w:cs="Times New Roman"/>
          <w:b/>
          <w:sz w:val="24"/>
          <w:szCs w:val="24"/>
        </w:rPr>
      </w:pPr>
      <w:r w:rsidRPr="005B1914">
        <w:rPr>
          <w:rFonts w:ascii="Times New Roman" w:hAnsi="Times New Roman" w:cs="Times New Roman"/>
          <w:b/>
          <w:sz w:val="24"/>
          <w:szCs w:val="24"/>
        </w:rPr>
        <w:t>УДК</w:t>
      </w:r>
      <w:r w:rsidRPr="006F44A1">
        <w:rPr>
          <w:rFonts w:ascii="Times New Roman" w:hAnsi="Times New Roman" w:cs="Times New Roman"/>
          <w:b/>
          <w:sz w:val="24"/>
          <w:szCs w:val="24"/>
        </w:rPr>
        <w:t xml:space="preserve"> </w:t>
      </w:r>
      <w:r w:rsidRPr="00EE4EB3">
        <w:rPr>
          <w:rFonts w:ascii="Times New Roman" w:hAnsi="Times New Roman" w:cs="Times New Roman"/>
          <w:b/>
          <w:sz w:val="24"/>
          <w:szCs w:val="24"/>
          <w:highlight w:val="yellow"/>
        </w:rPr>
        <w:t>001.4; 658.565.014; 006.354</w:t>
      </w:r>
      <w:r w:rsidRPr="006F44A1">
        <w:rPr>
          <w:rFonts w:ascii="Times New Roman" w:hAnsi="Times New Roman" w:cs="Times New Roman"/>
          <w:b/>
          <w:sz w:val="24"/>
          <w:szCs w:val="24"/>
        </w:rPr>
        <w:t xml:space="preserve">                                                      </w:t>
      </w:r>
      <w:r w:rsidRPr="005B1914">
        <w:rPr>
          <w:rFonts w:ascii="Times New Roman" w:hAnsi="Times New Roman" w:cs="Times New Roman"/>
          <w:b/>
          <w:sz w:val="24"/>
          <w:szCs w:val="24"/>
        </w:rPr>
        <w:t>МКС</w:t>
      </w:r>
      <w:r w:rsidRPr="006F44A1">
        <w:rPr>
          <w:rFonts w:ascii="Times New Roman" w:hAnsi="Times New Roman" w:cs="Times New Roman"/>
          <w:b/>
          <w:sz w:val="24"/>
          <w:szCs w:val="24"/>
        </w:rPr>
        <w:t xml:space="preserve"> </w:t>
      </w:r>
      <w:r w:rsidRPr="00EE4EB3">
        <w:rPr>
          <w:rFonts w:ascii="Times New Roman" w:hAnsi="Times New Roman" w:cs="Times New Roman"/>
          <w:b/>
          <w:sz w:val="24"/>
          <w:szCs w:val="24"/>
          <w:highlight w:val="yellow"/>
        </w:rPr>
        <w:t>03.120.20</w:t>
      </w:r>
      <w:r w:rsidRPr="006F44A1">
        <w:rPr>
          <w:rFonts w:ascii="Times New Roman" w:hAnsi="Times New Roman" w:cs="Times New Roman"/>
          <w:b/>
          <w:sz w:val="24"/>
          <w:szCs w:val="24"/>
        </w:rPr>
        <w:t xml:space="preserve">, </w:t>
      </w:r>
      <w:r w:rsidRPr="00C420B9">
        <w:rPr>
          <w:rFonts w:ascii="Times New Roman" w:hAnsi="Times New Roman" w:cs="Times New Roman"/>
          <w:b/>
          <w:sz w:val="24"/>
          <w:szCs w:val="24"/>
          <w:lang w:val="en-US"/>
        </w:rPr>
        <w:t>IDT</w:t>
      </w:r>
    </w:p>
    <w:p w:rsidR="00195E9F" w:rsidRPr="006F44A1" w:rsidRDefault="00195E9F" w:rsidP="00EF5AFE">
      <w:pPr>
        <w:tabs>
          <w:tab w:val="left" w:pos="851"/>
        </w:tabs>
        <w:spacing w:after="0" w:line="240" w:lineRule="auto"/>
        <w:jc w:val="both"/>
        <w:rPr>
          <w:rFonts w:ascii="Times New Roman" w:hAnsi="Times New Roman" w:cs="Times New Roman"/>
          <w:b/>
          <w:sz w:val="24"/>
          <w:szCs w:val="24"/>
        </w:rPr>
      </w:pPr>
    </w:p>
    <w:p w:rsidR="00195E9F" w:rsidRPr="00DC3B86" w:rsidRDefault="00195E9F" w:rsidP="00EF5AFE">
      <w:pPr>
        <w:tabs>
          <w:tab w:val="left" w:pos="851"/>
        </w:tabs>
        <w:spacing w:after="0" w:line="240" w:lineRule="auto"/>
        <w:ind w:firstLine="567"/>
        <w:jc w:val="both"/>
        <w:rPr>
          <w:rFonts w:ascii="Times New Roman" w:hAnsi="Times New Roman" w:cs="Times New Roman"/>
          <w:sz w:val="24"/>
          <w:szCs w:val="24"/>
        </w:rPr>
      </w:pPr>
      <w:proofErr w:type="gramStart"/>
      <w:r w:rsidRPr="00DC3B86">
        <w:rPr>
          <w:rFonts w:ascii="Times New Roman" w:hAnsi="Times New Roman" w:cs="Times New Roman"/>
          <w:b/>
          <w:sz w:val="24"/>
          <w:szCs w:val="24"/>
        </w:rPr>
        <w:t>Ключевые слова:</w:t>
      </w:r>
      <w:r w:rsidR="00784422" w:rsidRPr="00DC3B86">
        <w:rPr>
          <w:rFonts w:ascii="Times New Roman" w:hAnsi="Times New Roman" w:cs="Times New Roman"/>
          <w:sz w:val="24"/>
          <w:szCs w:val="24"/>
        </w:rPr>
        <w:t xml:space="preserve"> </w:t>
      </w:r>
      <w:r w:rsidR="00046B77" w:rsidRPr="00EE4EB3">
        <w:rPr>
          <w:rFonts w:ascii="Times New Roman" w:hAnsi="Times New Roman" w:cs="Times New Roman"/>
          <w:sz w:val="24"/>
          <w:szCs w:val="24"/>
          <w:highlight w:val="yellow"/>
        </w:rPr>
        <w:t>оценка соответствия, орган по сертификации, аудит, сертификация, компетентность, персонал, аудитор, аудиторская группа, риски.</w:t>
      </w:r>
      <w:r w:rsidR="00046B77">
        <w:rPr>
          <w:rFonts w:ascii="Times New Roman" w:hAnsi="Times New Roman" w:cs="Times New Roman"/>
          <w:sz w:val="24"/>
          <w:szCs w:val="24"/>
        </w:rPr>
        <w:t xml:space="preserve"> </w:t>
      </w:r>
      <w:proofErr w:type="gramEnd"/>
    </w:p>
    <w:p w:rsidR="0057541F" w:rsidRPr="00DC3B86" w:rsidRDefault="0057541F" w:rsidP="0057541F">
      <w:pPr>
        <w:pBdr>
          <w:bottom w:val="single" w:sz="4" w:space="1" w:color="auto"/>
        </w:pBdr>
        <w:tabs>
          <w:tab w:val="left" w:pos="851"/>
        </w:tabs>
        <w:spacing w:after="0" w:line="240" w:lineRule="auto"/>
        <w:jc w:val="both"/>
        <w:rPr>
          <w:rFonts w:ascii="Times New Roman" w:hAnsi="Times New Roman" w:cs="Times New Roman"/>
          <w:b/>
          <w:sz w:val="24"/>
          <w:szCs w:val="24"/>
        </w:rPr>
      </w:pPr>
    </w:p>
    <w:p w:rsidR="00A16F49" w:rsidRPr="00DC3B86" w:rsidRDefault="00A16F49" w:rsidP="00A16F49">
      <w:pPr>
        <w:pBdr>
          <w:top w:val="single" w:sz="4" w:space="1" w:color="auto"/>
        </w:pBdr>
        <w:tabs>
          <w:tab w:val="left" w:pos="851"/>
        </w:tabs>
        <w:spacing w:after="0" w:line="240" w:lineRule="auto"/>
        <w:ind w:firstLine="567"/>
        <w:jc w:val="right"/>
        <w:rPr>
          <w:rFonts w:ascii="Times New Roman" w:hAnsi="Times New Roman" w:cs="Times New Roman"/>
          <w:b/>
          <w:sz w:val="24"/>
          <w:szCs w:val="24"/>
        </w:rPr>
      </w:pPr>
      <w:r w:rsidRPr="00EE4EB3">
        <w:rPr>
          <w:rFonts w:ascii="Times New Roman" w:hAnsi="Times New Roman" w:cs="Times New Roman"/>
          <w:b/>
          <w:sz w:val="24"/>
          <w:szCs w:val="24"/>
          <w:highlight w:val="yellow"/>
        </w:rPr>
        <w:t xml:space="preserve">УДК </w:t>
      </w:r>
      <w:r w:rsidR="005B1914" w:rsidRPr="00EE4EB3">
        <w:rPr>
          <w:rFonts w:ascii="Times New Roman" w:hAnsi="Times New Roman" w:cs="Times New Roman"/>
          <w:b/>
          <w:sz w:val="24"/>
          <w:szCs w:val="24"/>
          <w:highlight w:val="yellow"/>
        </w:rPr>
        <w:t>001.4; 658.565.014; 006.354</w:t>
      </w:r>
      <w:r w:rsidRPr="00EE4EB3">
        <w:rPr>
          <w:rFonts w:ascii="Times New Roman" w:hAnsi="Times New Roman" w:cs="Times New Roman"/>
          <w:b/>
          <w:sz w:val="24"/>
          <w:szCs w:val="24"/>
          <w:highlight w:val="yellow"/>
        </w:rPr>
        <w:t xml:space="preserve">                     </w:t>
      </w:r>
      <w:r w:rsidR="005B1914" w:rsidRPr="00EE4EB3">
        <w:rPr>
          <w:rFonts w:ascii="Times New Roman" w:hAnsi="Times New Roman" w:cs="Times New Roman"/>
          <w:b/>
          <w:sz w:val="24"/>
          <w:szCs w:val="24"/>
          <w:highlight w:val="yellow"/>
        </w:rPr>
        <w:t xml:space="preserve">   </w:t>
      </w:r>
      <w:r w:rsidRPr="00EE4EB3">
        <w:rPr>
          <w:rFonts w:ascii="Times New Roman" w:hAnsi="Times New Roman" w:cs="Times New Roman"/>
          <w:b/>
          <w:sz w:val="24"/>
          <w:szCs w:val="24"/>
          <w:highlight w:val="yellow"/>
        </w:rPr>
        <w:t xml:space="preserve">                      </w:t>
      </w:r>
      <w:r w:rsidR="005B1914" w:rsidRPr="00EE4EB3">
        <w:rPr>
          <w:rFonts w:ascii="Times New Roman" w:hAnsi="Times New Roman" w:cs="Times New Roman"/>
          <w:b/>
          <w:sz w:val="24"/>
          <w:szCs w:val="24"/>
          <w:highlight w:val="yellow"/>
        </w:rPr>
        <w:t xml:space="preserve">        МКС 03.120.20,</w:t>
      </w:r>
      <w:r w:rsidRPr="00EE4EB3">
        <w:rPr>
          <w:rFonts w:ascii="Times New Roman" w:hAnsi="Times New Roman" w:cs="Times New Roman"/>
          <w:b/>
          <w:sz w:val="24"/>
          <w:szCs w:val="24"/>
          <w:highlight w:val="yellow"/>
        </w:rPr>
        <w:t xml:space="preserve"> IDT</w:t>
      </w:r>
    </w:p>
    <w:p w:rsidR="00901D3C" w:rsidRPr="00DC3B86" w:rsidRDefault="00901D3C" w:rsidP="00901D3C">
      <w:pPr>
        <w:tabs>
          <w:tab w:val="left" w:pos="851"/>
        </w:tabs>
        <w:spacing w:after="0" w:line="240" w:lineRule="auto"/>
        <w:jc w:val="both"/>
        <w:rPr>
          <w:rFonts w:ascii="Times New Roman" w:hAnsi="Times New Roman" w:cs="Times New Roman"/>
          <w:b/>
          <w:sz w:val="24"/>
          <w:szCs w:val="24"/>
        </w:rPr>
      </w:pPr>
    </w:p>
    <w:p w:rsidR="0057541F" w:rsidRPr="00DC3B86" w:rsidRDefault="00901D3C" w:rsidP="00901D3C">
      <w:pPr>
        <w:tabs>
          <w:tab w:val="left" w:pos="851"/>
        </w:tabs>
        <w:spacing w:after="0" w:line="240" w:lineRule="auto"/>
        <w:ind w:firstLine="567"/>
        <w:jc w:val="both"/>
        <w:rPr>
          <w:rFonts w:ascii="Times New Roman" w:hAnsi="Times New Roman" w:cs="Times New Roman"/>
          <w:sz w:val="24"/>
          <w:szCs w:val="24"/>
        </w:rPr>
      </w:pPr>
      <w:proofErr w:type="gramStart"/>
      <w:r w:rsidRPr="00DC3B86">
        <w:rPr>
          <w:rFonts w:ascii="Times New Roman" w:hAnsi="Times New Roman" w:cs="Times New Roman"/>
          <w:b/>
          <w:sz w:val="24"/>
          <w:szCs w:val="24"/>
        </w:rPr>
        <w:t>Ключевые слова:</w:t>
      </w:r>
      <w:r w:rsidRPr="00DC3B86">
        <w:rPr>
          <w:rFonts w:ascii="Times New Roman" w:hAnsi="Times New Roman" w:cs="Times New Roman"/>
          <w:sz w:val="24"/>
          <w:szCs w:val="24"/>
        </w:rPr>
        <w:t xml:space="preserve"> </w:t>
      </w:r>
      <w:r w:rsidR="00046B77" w:rsidRPr="00EE4EB3">
        <w:rPr>
          <w:rFonts w:ascii="Times New Roman" w:hAnsi="Times New Roman" w:cs="Times New Roman"/>
          <w:sz w:val="24"/>
          <w:szCs w:val="24"/>
          <w:highlight w:val="yellow"/>
        </w:rPr>
        <w:t>оценка соответствия, орган по сертификации, аудит, сертификация, компетентность, персонал, аудитор, аудиторская группа, риски.</w:t>
      </w:r>
      <w:proofErr w:type="gramEnd"/>
    </w:p>
    <w:p w:rsidR="0057541F" w:rsidRPr="00DC3B86" w:rsidRDefault="0057541F" w:rsidP="0057541F">
      <w:pPr>
        <w:pStyle w:val="Style104"/>
        <w:widowControl/>
        <w:pBdr>
          <w:bottom w:val="single" w:sz="12" w:space="0" w:color="auto"/>
        </w:pBdr>
        <w:tabs>
          <w:tab w:val="left" w:pos="851"/>
        </w:tabs>
        <w:spacing w:line="240" w:lineRule="auto"/>
        <w:ind w:firstLine="567"/>
        <w:jc w:val="both"/>
      </w:pPr>
    </w:p>
    <w:p w:rsidR="00195E9F" w:rsidRPr="00DC3B86" w:rsidRDefault="00195E9F" w:rsidP="0081232B">
      <w:pPr>
        <w:tabs>
          <w:tab w:val="left" w:pos="851"/>
        </w:tabs>
        <w:spacing w:after="0" w:line="240" w:lineRule="auto"/>
        <w:jc w:val="both"/>
        <w:rPr>
          <w:rFonts w:ascii="Times New Roman" w:hAnsi="Times New Roman" w:cs="Times New Roman"/>
          <w:b/>
          <w:sz w:val="24"/>
          <w:szCs w:val="24"/>
        </w:rPr>
      </w:pPr>
    </w:p>
    <w:p w:rsidR="00195E9F" w:rsidRPr="00DC3B86" w:rsidRDefault="00195E9F" w:rsidP="00EF5AFE">
      <w:pPr>
        <w:tabs>
          <w:tab w:val="left" w:pos="851"/>
        </w:tabs>
        <w:spacing w:after="0" w:line="240" w:lineRule="auto"/>
        <w:ind w:firstLine="567"/>
        <w:jc w:val="both"/>
        <w:rPr>
          <w:rFonts w:ascii="Times New Roman" w:hAnsi="Times New Roman" w:cs="Times New Roman"/>
          <w:b/>
          <w:sz w:val="24"/>
          <w:szCs w:val="24"/>
        </w:rPr>
      </w:pPr>
    </w:p>
    <w:p w:rsidR="00195E9F" w:rsidRPr="00A16F49" w:rsidRDefault="00195E9F" w:rsidP="00A16F49">
      <w:pPr>
        <w:spacing w:after="0" w:line="240" w:lineRule="auto"/>
        <w:ind w:firstLine="567"/>
        <w:jc w:val="both"/>
        <w:rPr>
          <w:rFonts w:ascii="Times New Roman" w:eastAsia="Calibri" w:hAnsi="Times New Roman" w:cs="Times New Roman"/>
          <w:b/>
          <w:sz w:val="24"/>
          <w:szCs w:val="24"/>
        </w:rPr>
      </w:pPr>
      <w:r w:rsidRPr="00DC3B86">
        <w:rPr>
          <w:rFonts w:ascii="Times New Roman" w:eastAsia="Calibri" w:hAnsi="Times New Roman" w:cs="Times New Roman"/>
          <w:b/>
          <w:sz w:val="24"/>
          <w:szCs w:val="24"/>
        </w:rPr>
        <w:t>РАЗРАБОТЧИК:</w:t>
      </w:r>
      <w:r w:rsidR="00A16F49" w:rsidRPr="00A16F49">
        <w:t xml:space="preserve"> </w:t>
      </w:r>
      <w:r w:rsidR="00EE4EB3" w:rsidRPr="00EE4EB3">
        <w:rPr>
          <w:rFonts w:ascii="Times New Roman" w:eastAsia="Calibri" w:hAnsi="Times New Roman" w:cs="Times New Roman"/>
          <w:sz w:val="24"/>
          <w:szCs w:val="24"/>
        </w:rPr>
        <w:t>ТОО «Национальный центр аккредитации» Комитета технического регулирования и метрологии Министерства торговли и интеграции Республики Казахстан.</w:t>
      </w:r>
    </w:p>
    <w:p w:rsidR="00AA0C65" w:rsidRPr="00DC3B86" w:rsidRDefault="00AA0C65" w:rsidP="00EF5AFE">
      <w:pPr>
        <w:spacing w:after="0" w:line="240" w:lineRule="auto"/>
        <w:ind w:firstLine="567"/>
        <w:jc w:val="both"/>
        <w:rPr>
          <w:rFonts w:ascii="Times New Roman" w:hAnsi="Times New Roman" w:cs="Times New Roman"/>
          <w:sz w:val="24"/>
          <w:szCs w:val="24"/>
        </w:rPr>
      </w:pPr>
    </w:p>
    <w:p w:rsidR="00195E9F" w:rsidRPr="00EE4EB3" w:rsidRDefault="00195E9F" w:rsidP="00EF5AFE">
      <w:pPr>
        <w:spacing w:after="0" w:line="240" w:lineRule="auto"/>
        <w:ind w:firstLine="567"/>
        <w:jc w:val="both"/>
        <w:rPr>
          <w:rFonts w:ascii="Times New Roman" w:hAnsi="Times New Roman" w:cs="Times New Roman"/>
          <w:sz w:val="24"/>
          <w:szCs w:val="24"/>
          <w:highlight w:val="yellow"/>
        </w:rPr>
      </w:pPr>
      <w:r w:rsidRPr="00EE4EB3">
        <w:rPr>
          <w:rFonts w:ascii="Times New Roman" w:hAnsi="Times New Roman" w:cs="Times New Roman"/>
          <w:sz w:val="24"/>
          <w:szCs w:val="24"/>
          <w:highlight w:val="yellow"/>
        </w:rPr>
        <w:t xml:space="preserve">Заместитель </w:t>
      </w:r>
    </w:p>
    <w:p w:rsidR="00195E9F" w:rsidRPr="00EE4EB3" w:rsidRDefault="00195E9F" w:rsidP="00EF5AFE">
      <w:pPr>
        <w:tabs>
          <w:tab w:val="left" w:pos="851"/>
        </w:tabs>
        <w:spacing w:after="0" w:line="240" w:lineRule="auto"/>
        <w:ind w:firstLine="567"/>
        <w:jc w:val="both"/>
        <w:rPr>
          <w:rFonts w:ascii="Times New Roman" w:hAnsi="Times New Roman" w:cs="Times New Roman"/>
          <w:sz w:val="24"/>
          <w:szCs w:val="24"/>
          <w:lang w:val="kk-KZ"/>
        </w:rPr>
      </w:pPr>
      <w:r w:rsidRPr="00EE4EB3">
        <w:rPr>
          <w:rFonts w:ascii="Times New Roman" w:hAnsi="Times New Roman" w:cs="Times New Roman"/>
          <w:sz w:val="24"/>
          <w:szCs w:val="24"/>
          <w:highlight w:val="yellow"/>
        </w:rPr>
        <w:t xml:space="preserve">Генерального директора           </w:t>
      </w:r>
      <w:r w:rsidR="00D73E32" w:rsidRPr="00EE4EB3">
        <w:rPr>
          <w:rFonts w:ascii="Times New Roman" w:hAnsi="Times New Roman" w:cs="Times New Roman"/>
          <w:sz w:val="24"/>
          <w:szCs w:val="24"/>
          <w:highlight w:val="yellow"/>
        </w:rPr>
        <w:t xml:space="preserve">                       </w:t>
      </w:r>
      <w:r w:rsidRPr="00EE4EB3">
        <w:rPr>
          <w:rFonts w:ascii="Times New Roman" w:hAnsi="Times New Roman" w:cs="Times New Roman"/>
          <w:sz w:val="24"/>
          <w:szCs w:val="24"/>
          <w:highlight w:val="yellow"/>
        </w:rPr>
        <w:t xml:space="preserve">                     </w:t>
      </w:r>
      <w:r w:rsidR="00AA0C65" w:rsidRPr="00EE4EB3">
        <w:rPr>
          <w:rFonts w:ascii="Times New Roman" w:hAnsi="Times New Roman" w:cs="Times New Roman"/>
          <w:sz w:val="24"/>
          <w:szCs w:val="24"/>
          <w:highlight w:val="yellow"/>
        </w:rPr>
        <w:t xml:space="preserve">    </w:t>
      </w:r>
      <w:r w:rsidR="00D73E32" w:rsidRPr="00EE4EB3">
        <w:rPr>
          <w:rFonts w:ascii="Times New Roman" w:hAnsi="Times New Roman" w:cs="Times New Roman"/>
          <w:sz w:val="24"/>
          <w:szCs w:val="24"/>
          <w:highlight w:val="yellow"/>
        </w:rPr>
        <w:t xml:space="preserve">          </w:t>
      </w:r>
      <w:r w:rsidR="00A16F49" w:rsidRPr="00EE4EB3">
        <w:rPr>
          <w:rFonts w:ascii="Times New Roman" w:hAnsi="Times New Roman" w:cs="Times New Roman"/>
          <w:sz w:val="24"/>
          <w:szCs w:val="24"/>
          <w:highlight w:val="yellow"/>
        </w:rPr>
        <w:t xml:space="preserve">          </w:t>
      </w:r>
      <w:r w:rsidR="00EE4EB3" w:rsidRPr="00EE4EB3">
        <w:rPr>
          <w:rFonts w:ascii="Times New Roman" w:hAnsi="Times New Roman" w:cs="Times New Roman"/>
          <w:sz w:val="24"/>
          <w:szCs w:val="24"/>
          <w:highlight w:val="yellow"/>
          <w:lang w:val="kk-KZ"/>
        </w:rPr>
        <w:t>К. Тайжанов</w:t>
      </w:r>
    </w:p>
    <w:p w:rsidR="00195E9F" w:rsidRPr="00DC3B86" w:rsidRDefault="00195E9F" w:rsidP="00EF5AFE">
      <w:pPr>
        <w:tabs>
          <w:tab w:val="left" w:pos="851"/>
        </w:tabs>
        <w:spacing w:after="0" w:line="240" w:lineRule="auto"/>
        <w:ind w:firstLine="567"/>
        <w:jc w:val="both"/>
        <w:rPr>
          <w:rFonts w:ascii="Times New Roman" w:hAnsi="Times New Roman" w:cs="Times New Roman"/>
          <w:sz w:val="24"/>
          <w:szCs w:val="24"/>
        </w:rPr>
      </w:pPr>
    </w:p>
    <w:p w:rsidR="00195E9F" w:rsidRPr="00DC3B86" w:rsidRDefault="00195E9F" w:rsidP="00AA0C65">
      <w:pPr>
        <w:tabs>
          <w:tab w:val="left" w:pos="851"/>
          <w:tab w:val="left" w:pos="1204"/>
        </w:tabs>
        <w:spacing w:after="0" w:line="240" w:lineRule="auto"/>
        <w:jc w:val="both"/>
        <w:rPr>
          <w:rFonts w:ascii="Times New Roman" w:hAnsi="Times New Roman" w:cs="Times New Roman"/>
          <w:sz w:val="24"/>
          <w:szCs w:val="24"/>
        </w:rPr>
      </w:pPr>
    </w:p>
    <w:p w:rsidR="005B1914" w:rsidRPr="00EE4EB3" w:rsidRDefault="005B1914" w:rsidP="000D7219">
      <w:pPr>
        <w:tabs>
          <w:tab w:val="left" w:pos="851"/>
          <w:tab w:val="left" w:pos="1204"/>
        </w:tabs>
        <w:spacing w:after="0" w:line="240" w:lineRule="auto"/>
        <w:ind w:firstLine="567"/>
        <w:jc w:val="both"/>
        <w:rPr>
          <w:rFonts w:ascii="Times New Roman" w:hAnsi="Times New Roman" w:cs="Times New Roman"/>
          <w:sz w:val="24"/>
          <w:szCs w:val="24"/>
          <w:highlight w:val="yellow"/>
        </w:rPr>
      </w:pPr>
      <w:r w:rsidRPr="00EE4EB3">
        <w:rPr>
          <w:rFonts w:ascii="Times New Roman" w:hAnsi="Times New Roman" w:cs="Times New Roman"/>
          <w:sz w:val="24"/>
          <w:szCs w:val="24"/>
          <w:highlight w:val="yellow"/>
        </w:rPr>
        <w:t xml:space="preserve">Руководитель </w:t>
      </w:r>
    </w:p>
    <w:p w:rsidR="005B1914" w:rsidRPr="00EE4EB3" w:rsidRDefault="005B1914" w:rsidP="000D7219">
      <w:pPr>
        <w:tabs>
          <w:tab w:val="left" w:pos="851"/>
          <w:tab w:val="left" w:pos="1204"/>
        </w:tabs>
        <w:spacing w:after="0" w:line="240" w:lineRule="auto"/>
        <w:ind w:firstLine="567"/>
        <w:jc w:val="both"/>
        <w:rPr>
          <w:rFonts w:ascii="Times New Roman" w:hAnsi="Times New Roman" w:cs="Times New Roman"/>
          <w:sz w:val="24"/>
          <w:szCs w:val="24"/>
          <w:highlight w:val="yellow"/>
        </w:rPr>
      </w:pPr>
      <w:r w:rsidRPr="00EE4EB3">
        <w:rPr>
          <w:rFonts w:ascii="Times New Roman" w:hAnsi="Times New Roman" w:cs="Times New Roman"/>
          <w:sz w:val="24"/>
          <w:szCs w:val="24"/>
          <w:highlight w:val="yellow"/>
        </w:rPr>
        <w:t>рабочей группы по разработке стандартов                                                    Е. Кулешова</w:t>
      </w:r>
    </w:p>
    <w:p w:rsidR="005B1914" w:rsidRPr="00EE4EB3" w:rsidRDefault="005B1914" w:rsidP="000D7219">
      <w:pPr>
        <w:tabs>
          <w:tab w:val="left" w:pos="851"/>
          <w:tab w:val="left" w:pos="1204"/>
        </w:tabs>
        <w:spacing w:after="0" w:line="240" w:lineRule="auto"/>
        <w:ind w:firstLine="567"/>
        <w:jc w:val="both"/>
        <w:rPr>
          <w:rFonts w:ascii="Times New Roman" w:hAnsi="Times New Roman" w:cs="Times New Roman"/>
          <w:sz w:val="24"/>
          <w:szCs w:val="24"/>
          <w:highlight w:val="yellow"/>
        </w:rPr>
      </w:pPr>
    </w:p>
    <w:p w:rsidR="005B1914" w:rsidRPr="00EE4EB3" w:rsidRDefault="005B1914" w:rsidP="000D7219">
      <w:pPr>
        <w:tabs>
          <w:tab w:val="left" w:pos="851"/>
          <w:tab w:val="left" w:pos="1204"/>
        </w:tabs>
        <w:spacing w:after="0" w:line="240" w:lineRule="auto"/>
        <w:ind w:firstLine="567"/>
        <w:jc w:val="both"/>
        <w:rPr>
          <w:rFonts w:ascii="Times New Roman" w:hAnsi="Times New Roman" w:cs="Times New Roman"/>
          <w:sz w:val="24"/>
          <w:szCs w:val="24"/>
          <w:highlight w:val="yellow"/>
        </w:rPr>
      </w:pPr>
    </w:p>
    <w:p w:rsidR="005B1914" w:rsidRPr="00EE4EB3" w:rsidRDefault="00AA0C65" w:rsidP="000D7219">
      <w:pPr>
        <w:tabs>
          <w:tab w:val="left" w:pos="851"/>
          <w:tab w:val="left" w:pos="1204"/>
        </w:tabs>
        <w:spacing w:after="0" w:line="240" w:lineRule="auto"/>
        <w:ind w:firstLine="567"/>
        <w:jc w:val="both"/>
        <w:rPr>
          <w:rFonts w:ascii="Times New Roman" w:hAnsi="Times New Roman" w:cs="Times New Roman"/>
          <w:sz w:val="24"/>
          <w:szCs w:val="24"/>
          <w:highlight w:val="yellow"/>
        </w:rPr>
      </w:pPr>
      <w:r w:rsidRPr="00EE4EB3">
        <w:rPr>
          <w:rFonts w:ascii="Times New Roman" w:hAnsi="Times New Roman" w:cs="Times New Roman"/>
          <w:sz w:val="24"/>
          <w:szCs w:val="24"/>
          <w:highlight w:val="yellow"/>
        </w:rPr>
        <w:t>Начальник</w:t>
      </w:r>
      <w:r w:rsidR="000D7219" w:rsidRPr="00EE4EB3">
        <w:rPr>
          <w:highlight w:val="yellow"/>
        </w:rPr>
        <w:t xml:space="preserve"> </w:t>
      </w:r>
    </w:p>
    <w:p w:rsidR="00195E9F" w:rsidRPr="00EE4EB3" w:rsidRDefault="000D7219" w:rsidP="000D7219">
      <w:pPr>
        <w:tabs>
          <w:tab w:val="left" w:pos="851"/>
          <w:tab w:val="left" w:pos="1204"/>
        </w:tabs>
        <w:spacing w:after="0" w:line="240" w:lineRule="auto"/>
        <w:ind w:firstLine="567"/>
        <w:jc w:val="both"/>
        <w:rPr>
          <w:rFonts w:ascii="Times New Roman" w:hAnsi="Times New Roman" w:cs="Times New Roman"/>
          <w:sz w:val="24"/>
          <w:szCs w:val="24"/>
          <w:highlight w:val="yellow"/>
          <w:lang w:val="kk-KZ"/>
        </w:rPr>
      </w:pPr>
      <w:r w:rsidRPr="00EE4EB3">
        <w:rPr>
          <w:rFonts w:ascii="Times New Roman" w:hAnsi="Times New Roman" w:cs="Times New Roman"/>
          <w:sz w:val="24"/>
          <w:szCs w:val="24"/>
          <w:highlight w:val="yellow"/>
        </w:rPr>
        <w:t xml:space="preserve">Информационного центра по ТБТ/СФС мерам            </w:t>
      </w:r>
      <w:r w:rsidRPr="00EE4EB3">
        <w:rPr>
          <w:rFonts w:ascii="Times New Roman" w:hAnsi="Times New Roman" w:cs="Times New Roman"/>
          <w:sz w:val="24"/>
          <w:szCs w:val="24"/>
          <w:highlight w:val="yellow"/>
          <w:lang w:val="kk-KZ"/>
        </w:rPr>
        <w:t xml:space="preserve">        </w:t>
      </w:r>
      <w:r w:rsidR="005B1914" w:rsidRPr="00EE4EB3">
        <w:rPr>
          <w:rFonts w:ascii="Times New Roman" w:hAnsi="Times New Roman" w:cs="Times New Roman"/>
          <w:sz w:val="24"/>
          <w:szCs w:val="24"/>
          <w:highlight w:val="yellow"/>
          <w:lang w:val="kk-KZ"/>
        </w:rPr>
        <w:t xml:space="preserve">     </w:t>
      </w:r>
      <w:r w:rsidRPr="00EE4EB3">
        <w:rPr>
          <w:rFonts w:ascii="Times New Roman" w:hAnsi="Times New Roman" w:cs="Times New Roman"/>
          <w:sz w:val="24"/>
          <w:szCs w:val="24"/>
          <w:highlight w:val="yellow"/>
          <w:lang w:val="kk-KZ"/>
        </w:rPr>
        <w:t xml:space="preserve">          </w:t>
      </w:r>
      <w:r w:rsidRPr="00EE4EB3">
        <w:rPr>
          <w:rFonts w:ascii="Times New Roman" w:hAnsi="Times New Roman" w:cs="Times New Roman"/>
          <w:sz w:val="24"/>
          <w:szCs w:val="24"/>
          <w:highlight w:val="yellow"/>
        </w:rPr>
        <w:t xml:space="preserve">           </w:t>
      </w:r>
      <w:r w:rsidR="005B1914" w:rsidRPr="00EE4EB3">
        <w:rPr>
          <w:rFonts w:ascii="Times New Roman" w:hAnsi="Times New Roman" w:cs="Times New Roman"/>
          <w:sz w:val="24"/>
          <w:szCs w:val="24"/>
          <w:highlight w:val="yellow"/>
          <w:lang w:val="kk-KZ"/>
        </w:rPr>
        <w:t xml:space="preserve">Б. Кусаинов </w:t>
      </w:r>
    </w:p>
    <w:p w:rsidR="00195E9F" w:rsidRPr="00EE4EB3" w:rsidRDefault="00195E9F" w:rsidP="00EF5AFE">
      <w:pPr>
        <w:tabs>
          <w:tab w:val="left" w:pos="851"/>
          <w:tab w:val="left" w:pos="1204"/>
        </w:tabs>
        <w:spacing w:after="0" w:line="240" w:lineRule="auto"/>
        <w:ind w:firstLine="567"/>
        <w:jc w:val="both"/>
        <w:rPr>
          <w:rFonts w:ascii="Times New Roman" w:hAnsi="Times New Roman" w:cs="Times New Roman"/>
          <w:sz w:val="24"/>
          <w:szCs w:val="24"/>
          <w:highlight w:val="yellow"/>
        </w:rPr>
      </w:pPr>
    </w:p>
    <w:p w:rsidR="009E77A8" w:rsidRPr="00EE4EB3" w:rsidRDefault="009E77A8" w:rsidP="00AA0C65">
      <w:pPr>
        <w:spacing w:after="0" w:line="240" w:lineRule="auto"/>
        <w:jc w:val="both"/>
        <w:rPr>
          <w:rFonts w:ascii="Times New Roman" w:hAnsi="Times New Roman" w:cs="Times New Roman"/>
          <w:sz w:val="24"/>
          <w:szCs w:val="24"/>
          <w:highlight w:val="yellow"/>
        </w:rPr>
      </w:pPr>
    </w:p>
    <w:p w:rsidR="00247981" w:rsidRPr="00EE4EB3" w:rsidRDefault="009E77A8" w:rsidP="00247981">
      <w:pPr>
        <w:spacing w:after="0" w:line="240" w:lineRule="auto"/>
        <w:ind w:firstLine="567"/>
        <w:jc w:val="both"/>
        <w:rPr>
          <w:rFonts w:ascii="Times New Roman" w:hAnsi="Times New Roman" w:cs="Times New Roman"/>
          <w:sz w:val="24"/>
          <w:szCs w:val="24"/>
          <w:highlight w:val="yellow"/>
        </w:rPr>
      </w:pPr>
      <w:r w:rsidRPr="00EE4EB3">
        <w:rPr>
          <w:rFonts w:ascii="Times New Roman" w:hAnsi="Times New Roman" w:cs="Times New Roman"/>
          <w:sz w:val="24"/>
          <w:szCs w:val="24"/>
          <w:highlight w:val="yellow"/>
        </w:rPr>
        <w:t xml:space="preserve">Ведущий специалист отдела по работе </w:t>
      </w:r>
      <w:r w:rsidR="00247981" w:rsidRPr="00EE4EB3">
        <w:rPr>
          <w:rFonts w:ascii="Times New Roman" w:hAnsi="Times New Roman" w:cs="Times New Roman"/>
          <w:sz w:val="24"/>
          <w:szCs w:val="24"/>
          <w:highlight w:val="yellow"/>
        </w:rPr>
        <w:t xml:space="preserve">с филиалами </w:t>
      </w:r>
    </w:p>
    <w:p w:rsidR="00195E9F" w:rsidRPr="000752D4" w:rsidRDefault="00AA0C65" w:rsidP="00247981">
      <w:pPr>
        <w:spacing w:after="0" w:line="240" w:lineRule="auto"/>
        <w:ind w:firstLine="567"/>
        <w:jc w:val="both"/>
        <w:rPr>
          <w:rFonts w:ascii="Times New Roman" w:hAnsi="Times New Roman" w:cs="Times New Roman"/>
          <w:sz w:val="24"/>
          <w:szCs w:val="24"/>
        </w:rPr>
      </w:pPr>
      <w:r w:rsidRPr="00EE4EB3">
        <w:rPr>
          <w:rFonts w:ascii="Times New Roman" w:hAnsi="Times New Roman" w:cs="Times New Roman"/>
          <w:sz w:val="24"/>
          <w:szCs w:val="24"/>
          <w:highlight w:val="yellow"/>
        </w:rPr>
        <w:t>Информационного центра по ТБТ/СФС</w:t>
      </w:r>
      <w:r w:rsidR="009E77A8" w:rsidRPr="00EE4EB3">
        <w:rPr>
          <w:rFonts w:ascii="Times New Roman" w:hAnsi="Times New Roman" w:cs="Times New Roman"/>
          <w:sz w:val="24"/>
          <w:szCs w:val="24"/>
          <w:highlight w:val="yellow"/>
        </w:rPr>
        <w:t xml:space="preserve"> </w:t>
      </w:r>
      <w:r w:rsidR="00E61502" w:rsidRPr="00EE4EB3">
        <w:rPr>
          <w:rFonts w:ascii="Times New Roman" w:hAnsi="Times New Roman" w:cs="Times New Roman"/>
          <w:sz w:val="24"/>
          <w:szCs w:val="24"/>
          <w:highlight w:val="yellow"/>
        </w:rPr>
        <w:t xml:space="preserve">мерам                  </w:t>
      </w:r>
      <w:r w:rsidRPr="00EE4EB3">
        <w:rPr>
          <w:rFonts w:ascii="Times New Roman" w:hAnsi="Times New Roman" w:cs="Times New Roman"/>
          <w:sz w:val="24"/>
          <w:szCs w:val="24"/>
          <w:highlight w:val="yellow"/>
        </w:rPr>
        <w:t xml:space="preserve">        </w:t>
      </w:r>
      <w:r w:rsidR="00D73E32" w:rsidRPr="00EE4EB3">
        <w:rPr>
          <w:rFonts w:ascii="Times New Roman" w:hAnsi="Times New Roman" w:cs="Times New Roman"/>
          <w:sz w:val="24"/>
          <w:szCs w:val="24"/>
          <w:highlight w:val="yellow"/>
        </w:rPr>
        <w:t xml:space="preserve">    </w:t>
      </w:r>
      <w:r w:rsidRPr="00EE4EB3">
        <w:rPr>
          <w:rFonts w:ascii="Times New Roman" w:hAnsi="Times New Roman" w:cs="Times New Roman"/>
          <w:sz w:val="24"/>
          <w:szCs w:val="24"/>
          <w:highlight w:val="yellow"/>
        </w:rPr>
        <w:t xml:space="preserve">         </w:t>
      </w:r>
      <w:r w:rsidR="00D73E32" w:rsidRPr="00EE4EB3">
        <w:rPr>
          <w:rFonts w:ascii="Times New Roman" w:hAnsi="Times New Roman" w:cs="Times New Roman"/>
          <w:sz w:val="24"/>
          <w:szCs w:val="24"/>
          <w:highlight w:val="yellow"/>
        </w:rPr>
        <w:t xml:space="preserve">Г. </w:t>
      </w:r>
      <w:proofErr w:type="spellStart"/>
      <w:r w:rsidR="00D73E32" w:rsidRPr="00EE4EB3">
        <w:rPr>
          <w:rFonts w:ascii="Times New Roman" w:hAnsi="Times New Roman" w:cs="Times New Roman"/>
          <w:sz w:val="24"/>
          <w:szCs w:val="24"/>
          <w:highlight w:val="yellow"/>
        </w:rPr>
        <w:t>Жунисбекова</w:t>
      </w:r>
      <w:proofErr w:type="spellEnd"/>
    </w:p>
    <w:p w:rsidR="002B4D50" w:rsidRPr="000752D4" w:rsidRDefault="002B4D50">
      <w:pPr>
        <w:spacing w:after="0" w:line="240" w:lineRule="auto"/>
        <w:ind w:firstLine="567"/>
        <w:jc w:val="both"/>
        <w:rPr>
          <w:rFonts w:ascii="Times New Roman" w:hAnsi="Times New Roman" w:cs="Times New Roman"/>
          <w:sz w:val="24"/>
          <w:szCs w:val="24"/>
        </w:rPr>
      </w:pPr>
    </w:p>
    <w:sectPr w:rsidR="002B4D50" w:rsidRPr="000752D4" w:rsidSect="00EE4EB3">
      <w:headerReference w:type="even" r:id="rId11"/>
      <w:headerReference w:type="default" r:id="rId12"/>
      <w:footerReference w:type="even" r:id="rId13"/>
      <w:footerReference w:type="default" r:id="rId14"/>
      <w:type w:val="nextColumn"/>
      <w:pgSz w:w="11906" w:h="16838"/>
      <w:pgMar w:top="1418" w:right="1418" w:bottom="1418" w:left="1134" w:header="1021" w:footer="102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0BF4" w:rsidRDefault="00750BF4">
      <w:pPr>
        <w:spacing w:after="0" w:line="240" w:lineRule="auto"/>
      </w:pPr>
      <w:r>
        <w:separator/>
      </w:r>
    </w:p>
  </w:endnote>
  <w:endnote w:type="continuationSeparator" w:id="0">
    <w:p w:rsidR="00750BF4" w:rsidRDefault="00750B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4468842"/>
      <w:docPartObj>
        <w:docPartGallery w:val="Page Numbers (Bottom of Page)"/>
        <w:docPartUnique/>
      </w:docPartObj>
    </w:sdtPr>
    <w:sdtContent>
      <w:p w:rsidR="00656FF3" w:rsidRPr="00656FF3" w:rsidRDefault="00656FF3" w:rsidP="00656FF3">
        <w:pPr>
          <w:pStyle w:val="a3"/>
          <w:pBdr>
            <w:top w:val="single" w:sz="18" w:space="1" w:color="auto"/>
          </w:pBdr>
          <w:tabs>
            <w:tab w:val="right" w:pos="9631"/>
          </w:tabs>
          <w:spacing w:before="40"/>
          <w:ind w:firstLine="567"/>
          <w:jc w:val="both"/>
          <w:rPr>
            <w:rFonts w:ascii="Times New Roman" w:eastAsia="Arial" w:hAnsi="Times New Roman" w:cs="Times New Roman"/>
            <w:i/>
            <w:color w:val="000000"/>
            <w:sz w:val="18"/>
            <w:szCs w:val="18"/>
            <w:lang w:eastAsia="ru-RU"/>
          </w:rPr>
        </w:pPr>
        <w:r w:rsidRPr="00656FF3">
          <w:rPr>
            <w:rFonts w:ascii="Times New Roman" w:eastAsia="Arial" w:hAnsi="Times New Roman" w:cs="Times New Roman"/>
            <w:b/>
            <w:i/>
            <w:color w:val="000000"/>
            <w:sz w:val="24"/>
            <w:szCs w:val="24"/>
            <w:lang w:eastAsia="ru-RU"/>
          </w:rPr>
          <w:t>Проект, редакция 1</w:t>
        </w:r>
        <w:r w:rsidRPr="00656FF3">
          <w:rPr>
            <w:rFonts w:ascii="Times New Roman" w:eastAsia="Arial" w:hAnsi="Times New Roman" w:cs="Times New Roman"/>
            <w:i/>
            <w:color w:val="000000"/>
            <w:sz w:val="18"/>
            <w:szCs w:val="18"/>
            <w:lang w:eastAsia="ru-RU"/>
          </w:rPr>
          <w:t xml:space="preserve">            </w:t>
        </w:r>
        <w:r>
          <w:rPr>
            <w:rFonts w:ascii="Times New Roman" w:eastAsia="Arial" w:hAnsi="Times New Roman" w:cs="Times New Roman"/>
            <w:i/>
            <w:color w:val="000000"/>
            <w:sz w:val="18"/>
            <w:szCs w:val="18"/>
            <w:lang w:eastAsia="ru-RU"/>
          </w:rPr>
          <w:t xml:space="preserve">                           </w:t>
        </w:r>
      </w:p>
      <w:p w:rsidR="00656FF3" w:rsidRDefault="00656FF3" w:rsidP="00656FF3">
        <w:pPr>
          <w:pStyle w:val="a3"/>
          <w:jc w:val="right"/>
        </w:pPr>
        <w:r w:rsidRPr="00656FF3">
          <w:rPr>
            <w:rFonts w:ascii="Times New Roman" w:hAnsi="Times New Roman" w:cs="Times New Roman"/>
          </w:rPr>
          <w:fldChar w:fldCharType="begin"/>
        </w:r>
        <w:r w:rsidRPr="00656FF3">
          <w:rPr>
            <w:rFonts w:ascii="Times New Roman" w:hAnsi="Times New Roman" w:cs="Times New Roman"/>
          </w:rPr>
          <w:instrText>PAGE   \* MERGEFORMAT</w:instrText>
        </w:r>
        <w:r w:rsidRPr="00656FF3">
          <w:rPr>
            <w:rFonts w:ascii="Times New Roman" w:hAnsi="Times New Roman" w:cs="Times New Roman"/>
          </w:rPr>
          <w:fldChar w:fldCharType="separate"/>
        </w:r>
        <w:r>
          <w:rPr>
            <w:rFonts w:ascii="Times New Roman" w:hAnsi="Times New Roman" w:cs="Times New Roman"/>
            <w:noProof/>
          </w:rPr>
          <w:t>5</w:t>
        </w:r>
        <w:r w:rsidRPr="00656FF3">
          <w:rPr>
            <w:rFonts w:ascii="Times New Roman" w:hAnsi="Times New Roman" w:cs="Times New Roman"/>
          </w:rPr>
          <w:fldChar w:fldCharType="end"/>
        </w:r>
      </w:p>
    </w:sdtContent>
  </w:sdt>
  <w:p w:rsidR="00656FF3" w:rsidRDefault="00656FF3">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5629558"/>
      <w:docPartObj>
        <w:docPartGallery w:val="Page Numbers (Bottom of Page)"/>
        <w:docPartUnique/>
      </w:docPartObj>
    </w:sdtPr>
    <w:sdtEndPr>
      <w:rPr>
        <w:rFonts w:ascii="Times New Roman" w:hAnsi="Times New Roman" w:cs="Times New Roman"/>
        <w:sz w:val="24"/>
        <w:szCs w:val="24"/>
      </w:rPr>
    </w:sdtEndPr>
    <w:sdtContent>
      <w:p w:rsidR="00CE7304" w:rsidRPr="009F4404" w:rsidRDefault="00CE7304" w:rsidP="009F4404">
        <w:pPr>
          <w:pStyle w:val="a3"/>
        </w:pPr>
        <w:r w:rsidRPr="00552981">
          <w:rPr>
            <w:rFonts w:ascii="Times New Roman" w:hAnsi="Times New Roman" w:cs="Times New Roman"/>
            <w:sz w:val="24"/>
            <w:szCs w:val="24"/>
          </w:rPr>
          <w:fldChar w:fldCharType="begin"/>
        </w:r>
        <w:r w:rsidRPr="00552981">
          <w:rPr>
            <w:rFonts w:ascii="Times New Roman" w:hAnsi="Times New Roman" w:cs="Times New Roman"/>
            <w:sz w:val="24"/>
            <w:szCs w:val="24"/>
          </w:rPr>
          <w:instrText>PAGE   \* MERGEFORMAT</w:instrText>
        </w:r>
        <w:r w:rsidRPr="00552981">
          <w:rPr>
            <w:rFonts w:ascii="Times New Roman" w:hAnsi="Times New Roman" w:cs="Times New Roman"/>
            <w:sz w:val="24"/>
            <w:szCs w:val="24"/>
          </w:rPr>
          <w:fldChar w:fldCharType="separate"/>
        </w:r>
        <w:r w:rsidR="00656FF3">
          <w:rPr>
            <w:rFonts w:ascii="Times New Roman" w:hAnsi="Times New Roman" w:cs="Times New Roman"/>
            <w:noProof/>
            <w:sz w:val="24"/>
            <w:szCs w:val="24"/>
          </w:rPr>
          <w:t>34</w:t>
        </w:r>
        <w:r w:rsidRPr="00552981">
          <w:rPr>
            <w:rFonts w:ascii="Times New Roman" w:hAnsi="Times New Roman" w:cs="Times New Roman"/>
            <w:sz w:val="24"/>
            <w:szCs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0654838"/>
      <w:docPartObj>
        <w:docPartGallery w:val="Page Numbers (Bottom of Page)"/>
        <w:docPartUnique/>
      </w:docPartObj>
    </w:sdtPr>
    <w:sdtEndPr>
      <w:rPr>
        <w:rFonts w:ascii="Times New Roman" w:hAnsi="Times New Roman" w:cs="Times New Roman"/>
        <w:sz w:val="24"/>
        <w:szCs w:val="24"/>
      </w:rPr>
    </w:sdtEndPr>
    <w:sdtContent>
      <w:p w:rsidR="00CE7304" w:rsidRPr="009F4404" w:rsidRDefault="00CE7304" w:rsidP="009F4404">
        <w:pPr>
          <w:pStyle w:val="a3"/>
          <w:jc w:val="right"/>
          <w:rPr>
            <w:rFonts w:ascii="Times New Roman" w:hAnsi="Times New Roman" w:cs="Times New Roman"/>
            <w:sz w:val="24"/>
            <w:szCs w:val="24"/>
          </w:rPr>
        </w:pPr>
        <w:r w:rsidRPr="009369F5">
          <w:rPr>
            <w:rFonts w:ascii="Times New Roman" w:hAnsi="Times New Roman" w:cs="Times New Roman"/>
            <w:sz w:val="24"/>
            <w:szCs w:val="24"/>
          </w:rPr>
          <w:fldChar w:fldCharType="begin"/>
        </w:r>
        <w:r w:rsidRPr="009369F5">
          <w:rPr>
            <w:rFonts w:ascii="Times New Roman" w:hAnsi="Times New Roman" w:cs="Times New Roman"/>
            <w:sz w:val="24"/>
            <w:szCs w:val="24"/>
          </w:rPr>
          <w:instrText>PAGE   \* MERGEFORMAT</w:instrText>
        </w:r>
        <w:r w:rsidRPr="009369F5">
          <w:rPr>
            <w:rFonts w:ascii="Times New Roman" w:hAnsi="Times New Roman" w:cs="Times New Roman"/>
            <w:sz w:val="24"/>
            <w:szCs w:val="24"/>
          </w:rPr>
          <w:fldChar w:fldCharType="separate"/>
        </w:r>
        <w:r w:rsidR="00656FF3">
          <w:rPr>
            <w:rFonts w:ascii="Times New Roman" w:hAnsi="Times New Roman" w:cs="Times New Roman"/>
            <w:noProof/>
            <w:sz w:val="24"/>
            <w:szCs w:val="24"/>
          </w:rPr>
          <w:t>33</w:t>
        </w:r>
        <w:r w:rsidRPr="009369F5">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0BF4" w:rsidRDefault="00750BF4">
      <w:pPr>
        <w:spacing w:after="0" w:line="240" w:lineRule="auto"/>
      </w:pPr>
      <w:r>
        <w:separator/>
      </w:r>
    </w:p>
  </w:footnote>
  <w:footnote w:type="continuationSeparator" w:id="0">
    <w:p w:rsidR="00750BF4" w:rsidRDefault="00750BF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304" w:rsidRPr="00B46A78" w:rsidRDefault="00CE7304" w:rsidP="009F37C4">
    <w:pPr>
      <w:tabs>
        <w:tab w:val="center" w:pos="4677"/>
        <w:tab w:val="right" w:pos="9355"/>
      </w:tabs>
      <w:spacing w:after="0" w:line="240" w:lineRule="auto"/>
      <w:rPr>
        <w:rFonts w:ascii="Times New Roman" w:eastAsia="Calibri" w:hAnsi="Times New Roman" w:cs="Times New Roman"/>
        <w:b/>
        <w:sz w:val="24"/>
        <w:szCs w:val="24"/>
        <w:lang w:val="kk-KZ"/>
      </w:rPr>
    </w:pPr>
    <w:proofErr w:type="gramStart"/>
    <w:r w:rsidRPr="00B46A78">
      <w:rPr>
        <w:rFonts w:ascii="Times New Roman" w:eastAsia="Calibri" w:hAnsi="Times New Roman" w:cs="Times New Roman"/>
        <w:b/>
        <w:sz w:val="24"/>
        <w:szCs w:val="24"/>
      </w:rPr>
      <w:t>СТ</w:t>
    </w:r>
    <w:proofErr w:type="gramEnd"/>
    <w:r w:rsidRPr="00B46A78">
      <w:rPr>
        <w:rFonts w:ascii="Times New Roman" w:eastAsia="Calibri" w:hAnsi="Times New Roman" w:cs="Times New Roman"/>
        <w:b/>
        <w:sz w:val="24"/>
        <w:szCs w:val="24"/>
      </w:rPr>
      <w:t xml:space="preserve"> РК OIC/SMIIC 2: 2019 </w:t>
    </w:r>
  </w:p>
  <w:p w:rsidR="00CE7304" w:rsidRPr="00B46A78" w:rsidRDefault="00CE7304" w:rsidP="009F37C4">
    <w:pPr>
      <w:tabs>
        <w:tab w:val="center" w:pos="4677"/>
        <w:tab w:val="right" w:pos="9355"/>
      </w:tabs>
      <w:spacing w:after="0" w:line="240" w:lineRule="auto"/>
      <w:rPr>
        <w:rFonts w:ascii="Times New Roman" w:eastAsia="Calibri" w:hAnsi="Times New Roman" w:cs="Times New Roman"/>
        <w:b/>
        <w:sz w:val="24"/>
        <w:szCs w:val="24"/>
        <w:lang w:val="kk-KZ"/>
      </w:rPr>
    </w:pPr>
    <w:r>
      <w:rPr>
        <w:rFonts w:ascii="Times New Roman" w:eastAsia="Calibri" w:hAnsi="Times New Roman" w:cs="Times New Roman"/>
        <w:i/>
        <w:sz w:val="24"/>
        <w:szCs w:val="24"/>
        <w:lang w:val="kk-KZ"/>
      </w:rPr>
      <w:t xml:space="preserve">     </w:t>
    </w:r>
    <w:r w:rsidRPr="00B46A78">
      <w:rPr>
        <w:rFonts w:ascii="Times New Roman" w:eastAsia="Calibri" w:hAnsi="Times New Roman" w:cs="Times New Roman"/>
        <w:i/>
        <w:sz w:val="24"/>
        <w:szCs w:val="24"/>
      </w:rPr>
      <w:t>(проект, редакция 1)</w:t>
    </w:r>
  </w:p>
  <w:p w:rsidR="00CE7304" w:rsidRPr="009F37C4" w:rsidRDefault="00CE7304" w:rsidP="009F37C4">
    <w:pPr>
      <w:pStyle w:val="ac"/>
      <w:rPr>
        <w:lang w:val="kk-KZ"/>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304" w:rsidRPr="00B46A78" w:rsidRDefault="00CE7304" w:rsidP="00B46A78">
    <w:pPr>
      <w:tabs>
        <w:tab w:val="center" w:pos="4677"/>
        <w:tab w:val="right" w:pos="9355"/>
      </w:tabs>
      <w:spacing w:after="0" w:line="240" w:lineRule="auto"/>
      <w:jc w:val="right"/>
      <w:rPr>
        <w:rFonts w:ascii="Times New Roman" w:eastAsia="Calibri" w:hAnsi="Times New Roman" w:cs="Times New Roman"/>
        <w:b/>
        <w:sz w:val="24"/>
        <w:szCs w:val="24"/>
        <w:lang w:val="kk-KZ"/>
      </w:rPr>
    </w:pPr>
    <w:proofErr w:type="gramStart"/>
    <w:r w:rsidRPr="00B46A78">
      <w:rPr>
        <w:rFonts w:ascii="Times New Roman" w:eastAsia="Calibri" w:hAnsi="Times New Roman" w:cs="Times New Roman"/>
        <w:b/>
        <w:sz w:val="24"/>
        <w:szCs w:val="24"/>
      </w:rPr>
      <w:t>СТ</w:t>
    </w:r>
    <w:proofErr w:type="gramEnd"/>
    <w:r w:rsidRPr="00B46A78">
      <w:rPr>
        <w:rFonts w:ascii="Times New Roman" w:eastAsia="Calibri" w:hAnsi="Times New Roman" w:cs="Times New Roman"/>
        <w:b/>
        <w:sz w:val="24"/>
        <w:szCs w:val="24"/>
      </w:rPr>
      <w:t xml:space="preserve"> РК OIC/SMIIC 2: 2019 </w:t>
    </w:r>
  </w:p>
  <w:p w:rsidR="00CE7304" w:rsidRPr="00B46A78" w:rsidRDefault="00CE7304" w:rsidP="00B46A78">
    <w:pPr>
      <w:tabs>
        <w:tab w:val="center" w:pos="4677"/>
        <w:tab w:val="right" w:pos="9355"/>
      </w:tabs>
      <w:spacing w:after="0" w:line="240" w:lineRule="auto"/>
      <w:jc w:val="right"/>
      <w:rPr>
        <w:rFonts w:ascii="Times New Roman" w:eastAsia="Calibri" w:hAnsi="Times New Roman" w:cs="Times New Roman"/>
        <w:b/>
        <w:sz w:val="24"/>
        <w:szCs w:val="24"/>
        <w:lang w:val="kk-KZ"/>
      </w:rPr>
    </w:pPr>
    <w:r w:rsidRPr="00B46A78">
      <w:rPr>
        <w:rFonts w:ascii="Times New Roman" w:eastAsia="Calibri" w:hAnsi="Times New Roman" w:cs="Times New Roman"/>
        <w:i/>
        <w:sz w:val="24"/>
        <w:szCs w:val="24"/>
      </w:rPr>
      <w:t>(проект, редакция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DD089E"/>
    <w:multiLevelType w:val="hybridMultilevel"/>
    <w:tmpl w:val="A5D212DE"/>
    <w:lvl w:ilvl="0" w:tplc="874CEA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1BC87498"/>
    <w:multiLevelType w:val="hybridMultilevel"/>
    <w:tmpl w:val="8D9CFF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1E45F14"/>
    <w:multiLevelType w:val="multilevel"/>
    <w:tmpl w:val="CBF65520"/>
    <w:lvl w:ilvl="0">
      <w:start w:val="2"/>
      <w:numFmt w:val="upperLetter"/>
      <w:lvlText w:val="%1"/>
      <w:lvlJc w:val="left"/>
      <w:pPr>
        <w:ind w:left="618" w:hanging="366"/>
      </w:pPr>
      <w:rPr>
        <w:rFonts w:hint="default"/>
        <w:lang w:val="ru-RU" w:eastAsia="ru-RU" w:bidi="ru-RU"/>
      </w:rPr>
    </w:lvl>
    <w:lvl w:ilvl="1">
      <w:start w:val="1"/>
      <w:numFmt w:val="decimal"/>
      <w:lvlText w:val="%1.%2"/>
      <w:lvlJc w:val="left"/>
      <w:pPr>
        <w:ind w:left="618" w:hanging="366"/>
      </w:pPr>
      <w:rPr>
        <w:rFonts w:ascii="Arial" w:eastAsia="Arial" w:hAnsi="Arial" w:cs="Arial" w:hint="default"/>
        <w:b/>
        <w:bCs/>
        <w:w w:val="99"/>
        <w:sz w:val="20"/>
        <w:szCs w:val="20"/>
        <w:lang w:val="ru-RU" w:eastAsia="ru-RU" w:bidi="ru-RU"/>
      </w:rPr>
    </w:lvl>
    <w:lvl w:ilvl="2">
      <w:start w:val="1"/>
      <w:numFmt w:val="decimal"/>
      <w:lvlText w:val="%1.%2.%3"/>
      <w:lvlJc w:val="left"/>
      <w:pPr>
        <w:ind w:left="786" w:hanging="534"/>
      </w:pPr>
      <w:rPr>
        <w:rFonts w:ascii="Arial" w:eastAsia="Arial" w:hAnsi="Arial" w:cs="Arial" w:hint="default"/>
        <w:b/>
        <w:bCs/>
        <w:w w:val="99"/>
        <w:sz w:val="20"/>
        <w:szCs w:val="20"/>
        <w:lang w:val="ru-RU" w:eastAsia="ru-RU" w:bidi="ru-RU"/>
      </w:rPr>
    </w:lvl>
    <w:lvl w:ilvl="3">
      <w:numFmt w:val="bullet"/>
      <w:lvlText w:val="•"/>
      <w:lvlJc w:val="left"/>
      <w:pPr>
        <w:ind w:left="1232" w:hanging="534"/>
      </w:pPr>
      <w:rPr>
        <w:rFonts w:hint="default"/>
        <w:lang w:val="ru-RU" w:eastAsia="ru-RU" w:bidi="ru-RU"/>
      </w:rPr>
    </w:lvl>
    <w:lvl w:ilvl="4">
      <w:numFmt w:val="bullet"/>
      <w:lvlText w:val="•"/>
      <w:lvlJc w:val="left"/>
      <w:pPr>
        <w:ind w:left="1458" w:hanging="534"/>
      </w:pPr>
      <w:rPr>
        <w:rFonts w:hint="default"/>
        <w:lang w:val="ru-RU" w:eastAsia="ru-RU" w:bidi="ru-RU"/>
      </w:rPr>
    </w:lvl>
    <w:lvl w:ilvl="5">
      <w:numFmt w:val="bullet"/>
      <w:lvlText w:val="•"/>
      <w:lvlJc w:val="left"/>
      <w:pPr>
        <w:ind w:left="1684" w:hanging="534"/>
      </w:pPr>
      <w:rPr>
        <w:rFonts w:hint="default"/>
        <w:lang w:val="ru-RU" w:eastAsia="ru-RU" w:bidi="ru-RU"/>
      </w:rPr>
    </w:lvl>
    <w:lvl w:ilvl="6">
      <w:numFmt w:val="bullet"/>
      <w:lvlText w:val="•"/>
      <w:lvlJc w:val="left"/>
      <w:pPr>
        <w:ind w:left="1911" w:hanging="534"/>
      </w:pPr>
      <w:rPr>
        <w:rFonts w:hint="default"/>
        <w:lang w:val="ru-RU" w:eastAsia="ru-RU" w:bidi="ru-RU"/>
      </w:rPr>
    </w:lvl>
    <w:lvl w:ilvl="7">
      <w:numFmt w:val="bullet"/>
      <w:lvlText w:val="•"/>
      <w:lvlJc w:val="left"/>
      <w:pPr>
        <w:ind w:left="2137" w:hanging="534"/>
      </w:pPr>
      <w:rPr>
        <w:rFonts w:hint="default"/>
        <w:lang w:val="ru-RU" w:eastAsia="ru-RU" w:bidi="ru-RU"/>
      </w:rPr>
    </w:lvl>
    <w:lvl w:ilvl="8">
      <w:numFmt w:val="bullet"/>
      <w:lvlText w:val="•"/>
      <w:lvlJc w:val="left"/>
      <w:pPr>
        <w:ind w:left="2363" w:hanging="534"/>
      </w:pPr>
      <w:rPr>
        <w:rFonts w:hint="default"/>
        <w:lang w:val="ru-RU" w:eastAsia="ru-RU" w:bidi="ru-RU"/>
      </w:rPr>
    </w:lvl>
  </w:abstractNum>
  <w:abstractNum w:abstractNumId="3">
    <w:nsid w:val="33883111"/>
    <w:multiLevelType w:val="hybridMultilevel"/>
    <w:tmpl w:val="1C58DCCC"/>
    <w:lvl w:ilvl="0" w:tplc="3A261CC8">
      <w:numFmt w:val="bullet"/>
      <w:lvlText w:val="•"/>
      <w:lvlJc w:val="left"/>
      <w:pPr>
        <w:ind w:left="252" w:hanging="207"/>
      </w:pPr>
      <w:rPr>
        <w:rFonts w:ascii="Arial" w:eastAsia="Arial" w:hAnsi="Arial" w:cs="Arial" w:hint="default"/>
        <w:b/>
        <w:bCs/>
        <w:w w:val="99"/>
        <w:sz w:val="20"/>
        <w:szCs w:val="20"/>
        <w:lang w:val="ru-RU" w:eastAsia="ru-RU" w:bidi="ru-RU"/>
      </w:rPr>
    </w:lvl>
    <w:lvl w:ilvl="1" w:tplc="A6B641FA">
      <w:numFmt w:val="bullet"/>
      <w:lvlText w:val="•"/>
      <w:lvlJc w:val="left"/>
      <w:pPr>
        <w:ind w:left="1300" w:hanging="207"/>
      </w:pPr>
      <w:rPr>
        <w:rFonts w:hint="default"/>
        <w:lang w:val="ru-RU" w:eastAsia="ru-RU" w:bidi="ru-RU"/>
      </w:rPr>
    </w:lvl>
    <w:lvl w:ilvl="2" w:tplc="904A0FE0">
      <w:numFmt w:val="bullet"/>
      <w:lvlText w:val="•"/>
      <w:lvlJc w:val="left"/>
      <w:pPr>
        <w:ind w:left="2341" w:hanging="207"/>
      </w:pPr>
      <w:rPr>
        <w:rFonts w:hint="default"/>
        <w:lang w:val="ru-RU" w:eastAsia="ru-RU" w:bidi="ru-RU"/>
      </w:rPr>
    </w:lvl>
    <w:lvl w:ilvl="3" w:tplc="7CB805B4">
      <w:numFmt w:val="bullet"/>
      <w:lvlText w:val="•"/>
      <w:lvlJc w:val="left"/>
      <w:pPr>
        <w:ind w:left="3381" w:hanging="207"/>
      </w:pPr>
      <w:rPr>
        <w:rFonts w:hint="default"/>
        <w:lang w:val="ru-RU" w:eastAsia="ru-RU" w:bidi="ru-RU"/>
      </w:rPr>
    </w:lvl>
    <w:lvl w:ilvl="4" w:tplc="213A1914">
      <w:numFmt w:val="bullet"/>
      <w:lvlText w:val="•"/>
      <w:lvlJc w:val="left"/>
      <w:pPr>
        <w:ind w:left="4422" w:hanging="207"/>
      </w:pPr>
      <w:rPr>
        <w:rFonts w:hint="default"/>
        <w:lang w:val="ru-RU" w:eastAsia="ru-RU" w:bidi="ru-RU"/>
      </w:rPr>
    </w:lvl>
    <w:lvl w:ilvl="5" w:tplc="8DAA48A4">
      <w:numFmt w:val="bullet"/>
      <w:lvlText w:val="•"/>
      <w:lvlJc w:val="left"/>
      <w:pPr>
        <w:ind w:left="5463" w:hanging="207"/>
      </w:pPr>
      <w:rPr>
        <w:rFonts w:hint="default"/>
        <w:lang w:val="ru-RU" w:eastAsia="ru-RU" w:bidi="ru-RU"/>
      </w:rPr>
    </w:lvl>
    <w:lvl w:ilvl="6" w:tplc="16DA01C0">
      <w:numFmt w:val="bullet"/>
      <w:lvlText w:val="•"/>
      <w:lvlJc w:val="left"/>
      <w:pPr>
        <w:ind w:left="6503" w:hanging="207"/>
      </w:pPr>
      <w:rPr>
        <w:rFonts w:hint="default"/>
        <w:lang w:val="ru-RU" w:eastAsia="ru-RU" w:bidi="ru-RU"/>
      </w:rPr>
    </w:lvl>
    <w:lvl w:ilvl="7" w:tplc="5CD84DF2">
      <w:numFmt w:val="bullet"/>
      <w:lvlText w:val="•"/>
      <w:lvlJc w:val="left"/>
      <w:pPr>
        <w:ind w:left="7544" w:hanging="207"/>
      </w:pPr>
      <w:rPr>
        <w:rFonts w:hint="default"/>
        <w:lang w:val="ru-RU" w:eastAsia="ru-RU" w:bidi="ru-RU"/>
      </w:rPr>
    </w:lvl>
    <w:lvl w:ilvl="8" w:tplc="CA5CC60A">
      <w:numFmt w:val="bullet"/>
      <w:lvlText w:val="•"/>
      <w:lvlJc w:val="left"/>
      <w:pPr>
        <w:ind w:left="8585" w:hanging="207"/>
      </w:pPr>
      <w:rPr>
        <w:rFonts w:hint="default"/>
        <w:lang w:val="ru-RU" w:eastAsia="ru-RU" w:bidi="ru-RU"/>
      </w:rPr>
    </w:lvl>
  </w:abstractNum>
  <w:abstractNum w:abstractNumId="4">
    <w:nsid w:val="51EF15D4"/>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113"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nsid w:val="745F26F4"/>
    <w:multiLevelType w:val="hybridMultilevel"/>
    <w:tmpl w:val="0ADE54AA"/>
    <w:lvl w:ilvl="0" w:tplc="5B38EEC8">
      <w:start w:val="1"/>
      <w:numFmt w:val="decimal"/>
      <w:lvlText w:val="%1-"/>
      <w:lvlJc w:val="left"/>
      <w:pPr>
        <w:ind w:left="252" w:hanging="234"/>
      </w:pPr>
      <w:rPr>
        <w:rFonts w:ascii="Arial" w:eastAsia="Arial" w:hAnsi="Arial" w:cs="Arial" w:hint="default"/>
        <w:w w:val="99"/>
        <w:sz w:val="20"/>
        <w:szCs w:val="20"/>
        <w:lang w:val="ru-RU" w:eastAsia="ru-RU" w:bidi="ru-RU"/>
      </w:rPr>
    </w:lvl>
    <w:lvl w:ilvl="1" w:tplc="2A24F292">
      <w:numFmt w:val="bullet"/>
      <w:lvlText w:val="•"/>
      <w:lvlJc w:val="left"/>
      <w:pPr>
        <w:ind w:left="1300" w:hanging="234"/>
      </w:pPr>
      <w:rPr>
        <w:rFonts w:hint="default"/>
        <w:lang w:val="ru-RU" w:eastAsia="ru-RU" w:bidi="ru-RU"/>
      </w:rPr>
    </w:lvl>
    <w:lvl w:ilvl="2" w:tplc="5E429F6C">
      <w:numFmt w:val="bullet"/>
      <w:lvlText w:val="•"/>
      <w:lvlJc w:val="left"/>
      <w:pPr>
        <w:ind w:left="2341" w:hanging="234"/>
      </w:pPr>
      <w:rPr>
        <w:rFonts w:hint="default"/>
        <w:lang w:val="ru-RU" w:eastAsia="ru-RU" w:bidi="ru-RU"/>
      </w:rPr>
    </w:lvl>
    <w:lvl w:ilvl="3" w:tplc="97FC258A">
      <w:numFmt w:val="bullet"/>
      <w:lvlText w:val="•"/>
      <w:lvlJc w:val="left"/>
      <w:pPr>
        <w:ind w:left="3381" w:hanging="234"/>
      </w:pPr>
      <w:rPr>
        <w:rFonts w:hint="default"/>
        <w:lang w:val="ru-RU" w:eastAsia="ru-RU" w:bidi="ru-RU"/>
      </w:rPr>
    </w:lvl>
    <w:lvl w:ilvl="4" w:tplc="660A12B2">
      <w:numFmt w:val="bullet"/>
      <w:lvlText w:val="•"/>
      <w:lvlJc w:val="left"/>
      <w:pPr>
        <w:ind w:left="4422" w:hanging="234"/>
      </w:pPr>
      <w:rPr>
        <w:rFonts w:hint="default"/>
        <w:lang w:val="ru-RU" w:eastAsia="ru-RU" w:bidi="ru-RU"/>
      </w:rPr>
    </w:lvl>
    <w:lvl w:ilvl="5" w:tplc="9A74F980">
      <w:numFmt w:val="bullet"/>
      <w:lvlText w:val="•"/>
      <w:lvlJc w:val="left"/>
      <w:pPr>
        <w:ind w:left="5463" w:hanging="234"/>
      </w:pPr>
      <w:rPr>
        <w:rFonts w:hint="default"/>
        <w:lang w:val="ru-RU" w:eastAsia="ru-RU" w:bidi="ru-RU"/>
      </w:rPr>
    </w:lvl>
    <w:lvl w:ilvl="6" w:tplc="557286DA">
      <w:numFmt w:val="bullet"/>
      <w:lvlText w:val="•"/>
      <w:lvlJc w:val="left"/>
      <w:pPr>
        <w:ind w:left="6503" w:hanging="234"/>
      </w:pPr>
      <w:rPr>
        <w:rFonts w:hint="default"/>
        <w:lang w:val="ru-RU" w:eastAsia="ru-RU" w:bidi="ru-RU"/>
      </w:rPr>
    </w:lvl>
    <w:lvl w:ilvl="7" w:tplc="DA50C466">
      <w:numFmt w:val="bullet"/>
      <w:lvlText w:val="•"/>
      <w:lvlJc w:val="left"/>
      <w:pPr>
        <w:ind w:left="7544" w:hanging="234"/>
      </w:pPr>
      <w:rPr>
        <w:rFonts w:hint="default"/>
        <w:lang w:val="ru-RU" w:eastAsia="ru-RU" w:bidi="ru-RU"/>
      </w:rPr>
    </w:lvl>
    <w:lvl w:ilvl="8" w:tplc="06A8BF4C">
      <w:numFmt w:val="bullet"/>
      <w:lvlText w:val="•"/>
      <w:lvlJc w:val="left"/>
      <w:pPr>
        <w:ind w:left="8585" w:hanging="234"/>
      </w:pPr>
      <w:rPr>
        <w:rFonts w:hint="default"/>
        <w:lang w:val="ru-RU" w:eastAsia="ru-RU" w:bidi="ru-RU"/>
      </w:rPr>
    </w:lvl>
  </w:abstractNum>
  <w:abstractNum w:abstractNumId="6">
    <w:nsid w:val="799F2AFF"/>
    <w:multiLevelType w:val="hybridMultilevel"/>
    <w:tmpl w:val="7A4AF9E8"/>
    <w:lvl w:ilvl="0" w:tplc="D5583ECC">
      <w:numFmt w:val="bullet"/>
      <w:lvlText w:val="•"/>
      <w:lvlJc w:val="left"/>
      <w:pPr>
        <w:ind w:left="252" w:hanging="248"/>
      </w:pPr>
      <w:rPr>
        <w:rFonts w:ascii="Arial" w:eastAsia="Arial" w:hAnsi="Arial" w:cs="Arial" w:hint="default"/>
        <w:w w:val="99"/>
        <w:sz w:val="20"/>
        <w:szCs w:val="20"/>
        <w:lang w:val="ru-RU" w:eastAsia="ru-RU" w:bidi="ru-RU"/>
      </w:rPr>
    </w:lvl>
    <w:lvl w:ilvl="1" w:tplc="711CBE1C">
      <w:numFmt w:val="bullet"/>
      <w:lvlText w:val="•"/>
      <w:lvlJc w:val="left"/>
      <w:pPr>
        <w:ind w:left="1300" w:hanging="248"/>
      </w:pPr>
      <w:rPr>
        <w:rFonts w:hint="default"/>
        <w:lang w:val="ru-RU" w:eastAsia="ru-RU" w:bidi="ru-RU"/>
      </w:rPr>
    </w:lvl>
    <w:lvl w:ilvl="2" w:tplc="E758ABF8">
      <w:numFmt w:val="bullet"/>
      <w:lvlText w:val="•"/>
      <w:lvlJc w:val="left"/>
      <w:pPr>
        <w:ind w:left="2341" w:hanging="248"/>
      </w:pPr>
      <w:rPr>
        <w:rFonts w:hint="default"/>
        <w:lang w:val="ru-RU" w:eastAsia="ru-RU" w:bidi="ru-RU"/>
      </w:rPr>
    </w:lvl>
    <w:lvl w:ilvl="3" w:tplc="DAC2CECC">
      <w:numFmt w:val="bullet"/>
      <w:lvlText w:val="•"/>
      <w:lvlJc w:val="left"/>
      <w:pPr>
        <w:ind w:left="3381" w:hanging="248"/>
      </w:pPr>
      <w:rPr>
        <w:rFonts w:hint="default"/>
        <w:lang w:val="ru-RU" w:eastAsia="ru-RU" w:bidi="ru-RU"/>
      </w:rPr>
    </w:lvl>
    <w:lvl w:ilvl="4" w:tplc="EF006482">
      <w:numFmt w:val="bullet"/>
      <w:lvlText w:val="•"/>
      <w:lvlJc w:val="left"/>
      <w:pPr>
        <w:ind w:left="4422" w:hanging="248"/>
      </w:pPr>
      <w:rPr>
        <w:rFonts w:hint="default"/>
        <w:lang w:val="ru-RU" w:eastAsia="ru-RU" w:bidi="ru-RU"/>
      </w:rPr>
    </w:lvl>
    <w:lvl w:ilvl="5" w:tplc="2EAE322C">
      <w:numFmt w:val="bullet"/>
      <w:lvlText w:val="•"/>
      <w:lvlJc w:val="left"/>
      <w:pPr>
        <w:ind w:left="5463" w:hanging="248"/>
      </w:pPr>
      <w:rPr>
        <w:rFonts w:hint="default"/>
        <w:lang w:val="ru-RU" w:eastAsia="ru-RU" w:bidi="ru-RU"/>
      </w:rPr>
    </w:lvl>
    <w:lvl w:ilvl="6" w:tplc="33941E44">
      <w:numFmt w:val="bullet"/>
      <w:lvlText w:val="•"/>
      <w:lvlJc w:val="left"/>
      <w:pPr>
        <w:ind w:left="6503" w:hanging="248"/>
      </w:pPr>
      <w:rPr>
        <w:rFonts w:hint="default"/>
        <w:lang w:val="ru-RU" w:eastAsia="ru-RU" w:bidi="ru-RU"/>
      </w:rPr>
    </w:lvl>
    <w:lvl w:ilvl="7" w:tplc="8682C828">
      <w:numFmt w:val="bullet"/>
      <w:lvlText w:val="•"/>
      <w:lvlJc w:val="left"/>
      <w:pPr>
        <w:ind w:left="7544" w:hanging="248"/>
      </w:pPr>
      <w:rPr>
        <w:rFonts w:hint="default"/>
        <w:lang w:val="ru-RU" w:eastAsia="ru-RU" w:bidi="ru-RU"/>
      </w:rPr>
    </w:lvl>
    <w:lvl w:ilvl="8" w:tplc="53CAD484">
      <w:numFmt w:val="bullet"/>
      <w:lvlText w:val="•"/>
      <w:lvlJc w:val="left"/>
      <w:pPr>
        <w:ind w:left="8585" w:hanging="248"/>
      </w:pPr>
      <w:rPr>
        <w:rFonts w:hint="default"/>
        <w:lang w:val="ru-RU" w:eastAsia="ru-RU" w:bidi="ru-RU"/>
      </w:rPr>
    </w:lvl>
  </w:abstractNum>
  <w:num w:numId="1">
    <w:abstractNumId w:val="4"/>
  </w:num>
  <w:num w:numId="2">
    <w:abstractNumId w:val="0"/>
  </w:num>
  <w:num w:numId="3">
    <w:abstractNumId w:val="5"/>
  </w:num>
  <w:num w:numId="4">
    <w:abstractNumId w:val="3"/>
  </w:num>
  <w:num w:numId="5">
    <w:abstractNumId w:val="6"/>
  </w:num>
  <w:num w:numId="6">
    <w:abstractNumId w:val="2"/>
  </w:num>
  <w:num w:numId="7">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grammar="clean"/>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0EC"/>
    <w:rsid w:val="000000F5"/>
    <w:rsid w:val="00000519"/>
    <w:rsid w:val="000025FA"/>
    <w:rsid w:val="00002611"/>
    <w:rsid w:val="000037ED"/>
    <w:rsid w:val="00005A9C"/>
    <w:rsid w:val="00006904"/>
    <w:rsid w:val="00006A88"/>
    <w:rsid w:val="00010AB5"/>
    <w:rsid w:val="00010CF7"/>
    <w:rsid w:val="00012F28"/>
    <w:rsid w:val="00013B10"/>
    <w:rsid w:val="00013D7E"/>
    <w:rsid w:val="00015C2A"/>
    <w:rsid w:val="00015FBE"/>
    <w:rsid w:val="0001753E"/>
    <w:rsid w:val="00017DF5"/>
    <w:rsid w:val="00021789"/>
    <w:rsid w:val="000220AA"/>
    <w:rsid w:val="000220C1"/>
    <w:rsid w:val="0002401B"/>
    <w:rsid w:val="0002453B"/>
    <w:rsid w:val="00024613"/>
    <w:rsid w:val="00026828"/>
    <w:rsid w:val="00026D95"/>
    <w:rsid w:val="00027A10"/>
    <w:rsid w:val="00030205"/>
    <w:rsid w:val="00030F15"/>
    <w:rsid w:val="00032828"/>
    <w:rsid w:val="0003296D"/>
    <w:rsid w:val="00032A32"/>
    <w:rsid w:val="00033A78"/>
    <w:rsid w:val="00035EF4"/>
    <w:rsid w:val="000361AF"/>
    <w:rsid w:val="000410E9"/>
    <w:rsid w:val="00042C1C"/>
    <w:rsid w:val="00043171"/>
    <w:rsid w:val="00043358"/>
    <w:rsid w:val="00043FE8"/>
    <w:rsid w:val="00044527"/>
    <w:rsid w:val="00045D38"/>
    <w:rsid w:val="00045F68"/>
    <w:rsid w:val="00045FFF"/>
    <w:rsid w:val="00046B77"/>
    <w:rsid w:val="000518AC"/>
    <w:rsid w:val="00052F69"/>
    <w:rsid w:val="0005351E"/>
    <w:rsid w:val="000546CB"/>
    <w:rsid w:val="00054BAD"/>
    <w:rsid w:val="00055958"/>
    <w:rsid w:val="000567AF"/>
    <w:rsid w:val="00056B62"/>
    <w:rsid w:val="00057957"/>
    <w:rsid w:val="00057BF8"/>
    <w:rsid w:val="00057EF2"/>
    <w:rsid w:val="00061E33"/>
    <w:rsid w:val="000627DB"/>
    <w:rsid w:val="00062845"/>
    <w:rsid w:val="00065724"/>
    <w:rsid w:val="00071721"/>
    <w:rsid w:val="0007189E"/>
    <w:rsid w:val="00073303"/>
    <w:rsid w:val="00073636"/>
    <w:rsid w:val="000746AE"/>
    <w:rsid w:val="00074E08"/>
    <w:rsid w:val="000752D4"/>
    <w:rsid w:val="0008049A"/>
    <w:rsid w:val="00080D03"/>
    <w:rsid w:val="00082526"/>
    <w:rsid w:val="000829FF"/>
    <w:rsid w:val="0008352C"/>
    <w:rsid w:val="00083675"/>
    <w:rsid w:val="00083762"/>
    <w:rsid w:val="00083B49"/>
    <w:rsid w:val="000872BB"/>
    <w:rsid w:val="000879BC"/>
    <w:rsid w:val="00087D2F"/>
    <w:rsid w:val="00092617"/>
    <w:rsid w:val="0009452D"/>
    <w:rsid w:val="000947AE"/>
    <w:rsid w:val="000A0215"/>
    <w:rsid w:val="000A0F5B"/>
    <w:rsid w:val="000A2A25"/>
    <w:rsid w:val="000A447E"/>
    <w:rsid w:val="000A46DB"/>
    <w:rsid w:val="000A498C"/>
    <w:rsid w:val="000A5FF9"/>
    <w:rsid w:val="000A69CA"/>
    <w:rsid w:val="000A7946"/>
    <w:rsid w:val="000B1FA6"/>
    <w:rsid w:val="000B2634"/>
    <w:rsid w:val="000B2A2C"/>
    <w:rsid w:val="000B2CD7"/>
    <w:rsid w:val="000B3C94"/>
    <w:rsid w:val="000B7DFD"/>
    <w:rsid w:val="000C07E5"/>
    <w:rsid w:val="000C0C83"/>
    <w:rsid w:val="000C179F"/>
    <w:rsid w:val="000C230B"/>
    <w:rsid w:val="000C32C4"/>
    <w:rsid w:val="000C3726"/>
    <w:rsid w:val="000C3D5C"/>
    <w:rsid w:val="000C3DE0"/>
    <w:rsid w:val="000C44D7"/>
    <w:rsid w:val="000C520C"/>
    <w:rsid w:val="000C6D79"/>
    <w:rsid w:val="000C6E35"/>
    <w:rsid w:val="000D306B"/>
    <w:rsid w:val="000D3500"/>
    <w:rsid w:val="000D51AB"/>
    <w:rsid w:val="000D6C37"/>
    <w:rsid w:val="000D7219"/>
    <w:rsid w:val="000D78DF"/>
    <w:rsid w:val="000E0D41"/>
    <w:rsid w:val="000E0D4A"/>
    <w:rsid w:val="000E1D40"/>
    <w:rsid w:val="000E268E"/>
    <w:rsid w:val="000E66ED"/>
    <w:rsid w:val="000E6B84"/>
    <w:rsid w:val="000E6D4F"/>
    <w:rsid w:val="000F1A46"/>
    <w:rsid w:val="000F23AB"/>
    <w:rsid w:val="000F2417"/>
    <w:rsid w:val="000F3BB9"/>
    <w:rsid w:val="000F4D03"/>
    <w:rsid w:val="000F6028"/>
    <w:rsid w:val="000F6FAB"/>
    <w:rsid w:val="001002C4"/>
    <w:rsid w:val="00100FE9"/>
    <w:rsid w:val="00101D7E"/>
    <w:rsid w:val="00102C94"/>
    <w:rsid w:val="0010447A"/>
    <w:rsid w:val="0010580E"/>
    <w:rsid w:val="0010715D"/>
    <w:rsid w:val="001144FD"/>
    <w:rsid w:val="00114981"/>
    <w:rsid w:val="001155C8"/>
    <w:rsid w:val="0011752C"/>
    <w:rsid w:val="00117BAD"/>
    <w:rsid w:val="0012333F"/>
    <w:rsid w:val="0012613A"/>
    <w:rsid w:val="001263D8"/>
    <w:rsid w:val="0013324E"/>
    <w:rsid w:val="001350A8"/>
    <w:rsid w:val="00136165"/>
    <w:rsid w:val="00136816"/>
    <w:rsid w:val="00136CBB"/>
    <w:rsid w:val="00140B7B"/>
    <w:rsid w:val="00141AE1"/>
    <w:rsid w:val="00141D8B"/>
    <w:rsid w:val="00143AA6"/>
    <w:rsid w:val="00144E6E"/>
    <w:rsid w:val="00146C10"/>
    <w:rsid w:val="00151A8C"/>
    <w:rsid w:val="00153077"/>
    <w:rsid w:val="00153740"/>
    <w:rsid w:val="00153865"/>
    <w:rsid w:val="00154233"/>
    <w:rsid w:val="001562BC"/>
    <w:rsid w:val="00156E32"/>
    <w:rsid w:val="001570B7"/>
    <w:rsid w:val="00157617"/>
    <w:rsid w:val="001604CD"/>
    <w:rsid w:val="001609A2"/>
    <w:rsid w:val="00161E39"/>
    <w:rsid w:val="00162F08"/>
    <w:rsid w:val="0016479E"/>
    <w:rsid w:val="0016617E"/>
    <w:rsid w:val="00166652"/>
    <w:rsid w:val="001666A1"/>
    <w:rsid w:val="001702CF"/>
    <w:rsid w:val="00171A43"/>
    <w:rsid w:val="001733B8"/>
    <w:rsid w:val="00174408"/>
    <w:rsid w:val="001816CD"/>
    <w:rsid w:val="001851E1"/>
    <w:rsid w:val="00185DFB"/>
    <w:rsid w:val="00185FC9"/>
    <w:rsid w:val="00186F25"/>
    <w:rsid w:val="001871D9"/>
    <w:rsid w:val="00187360"/>
    <w:rsid w:val="00187FC5"/>
    <w:rsid w:val="00190194"/>
    <w:rsid w:val="001903E9"/>
    <w:rsid w:val="00191741"/>
    <w:rsid w:val="001923D9"/>
    <w:rsid w:val="0019393F"/>
    <w:rsid w:val="00195E9F"/>
    <w:rsid w:val="00196209"/>
    <w:rsid w:val="0019779E"/>
    <w:rsid w:val="001978FB"/>
    <w:rsid w:val="001A2DEB"/>
    <w:rsid w:val="001A382B"/>
    <w:rsid w:val="001A3CB2"/>
    <w:rsid w:val="001A45C8"/>
    <w:rsid w:val="001A46BB"/>
    <w:rsid w:val="001A606B"/>
    <w:rsid w:val="001A65A2"/>
    <w:rsid w:val="001A680E"/>
    <w:rsid w:val="001A77F2"/>
    <w:rsid w:val="001B194F"/>
    <w:rsid w:val="001B2562"/>
    <w:rsid w:val="001B3290"/>
    <w:rsid w:val="001B3386"/>
    <w:rsid w:val="001B39B8"/>
    <w:rsid w:val="001B3AB1"/>
    <w:rsid w:val="001B3B52"/>
    <w:rsid w:val="001B4362"/>
    <w:rsid w:val="001B465A"/>
    <w:rsid w:val="001B6C0F"/>
    <w:rsid w:val="001B768D"/>
    <w:rsid w:val="001C2471"/>
    <w:rsid w:val="001C259A"/>
    <w:rsid w:val="001C3C89"/>
    <w:rsid w:val="001C5A81"/>
    <w:rsid w:val="001C5FE0"/>
    <w:rsid w:val="001C691D"/>
    <w:rsid w:val="001D1FB9"/>
    <w:rsid w:val="001D2C2E"/>
    <w:rsid w:val="001D6173"/>
    <w:rsid w:val="001D697E"/>
    <w:rsid w:val="001D6B19"/>
    <w:rsid w:val="001D6D18"/>
    <w:rsid w:val="001E08D9"/>
    <w:rsid w:val="001E1295"/>
    <w:rsid w:val="001E1655"/>
    <w:rsid w:val="001E1BE7"/>
    <w:rsid w:val="001E1F9B"/>
    <w:rsid w:val="001E2A8D"/>
    <w:rsid w:val="001E2C8D"/>
    <w:rsid w:val="001E38AC"/>
    <w:rsid w:val="001E4A14"/>
    <w:rsid w:val="001E5296"/>
    <w:rsid w:val="001E55C6"/>
    <w:rsid w:val="001E6464"/>
    <w:rsid w:val="001E6C4E"/>
    <w:rsid w:val="001E761D"/>
    <w:rsid w:val="001F3FE4"/>
    <w:rsid w:val="001F419F"/>
    <w:rsid w:val="001F5523"/>
    <w:rsid w:val="001F66CA"/>
    <w:rsid w:val="001F76E9"/>
    <w:rsid w:val="001F7763"/>
    <w:rsid w:val="002003EC"/>
    <w:rsid w:val="00200F3D"/>
    <w:rsid w:val="00201210"/>
    <w:rsid w:val="002015B6"/>
    <w:rsid w:val="00205923"/>
    <w:rsid w:val="00206564"/>
    <w:rsid w:val="0020658A"/>
    <w:rsid w:val="00206D76"/>
    <w:rsid w:val="00207978"/>
    <w:rsid w:val="00210B6B"/>
    <w:rsid w:val="00210C07"/>
    <w:rsid w:val="002113FE"/>
    <w:rsid w:val="00212FEC"/>
    <w:rsid w:val="00215629"/>
    <w:rsid w:val="00217412"/>
    <w:rsid w:val="0021783D"/>
    <w:rsid w:val="0022258C"/>
    <w:rsid w:val="00225952"/>
    <w:rsid w:val="00226154"/>
    <w:rsid w:val="00226B59"/>
    <w:rsid w:val="0022719A"/>
    <w:rsid w:val="00227D93"/>
    <w:rsid w:val="00230440"/>
    <w:rsid w:val="00232506"/>
    <w:rsid w:val="00232E47"/>
    <w:rsid w:val="00233AF3"/>
    <w:rsid w:val="00233C9D"/>
    <w:rsid w:val="002353CF"/>
    <w:rsid w:val="00235E4F"/>
    <w:rsid w:val="002371C4"/>
    <w:rsid w:val="00240F92"/>
    <w:rsid w:val="00242207"/>
    <w:rsid w:val="00242779"/>
    <w:rsid w:val="00243B25"/>
    <w:rsid w:val="00244AD1"/>
    <w:rsid w:val="00244ED3"/>
    <w:rsid w:val="00246A83"/>
    <w:rsid w:val="00247553"/>
    <w:rsid w:val="00247981"/>
    <w:rsid w:val="00247ACC"/>
    <w:rsid w:val="00250C05"/>
    <w:rsid w:val="00250EA5"/>
    <w:rsid w:val="002519D1"/>
    <w:rsid w:val="0025430D"/>
    <w:rsid w:val="00254B0A"/>
    <w:rsid w:val="00255605"/>
    <w:rsid w:val="00255A9B"/>
    <w:rsid w:val="0025608B"/>
    <w:rsid w:val="002570E6"/>
    <w:rsid w:val="00261F83"/>
    <w:rsid w:val="00262C5F"/>
    <w:rsid w:val="002646E3"/>
    <w:rsid w:val="00265FEB"/>
    <w:rsid w:val="00266E97"/>
    <w:rsid w:val="00271454"/>
    <w:rsid w:val="00271865"/>
    <w:rsid w:val="002718EF"/>
    <w:rsid w:val="00271E44"/>
    <w:rsid w:val="0027297D"/>
    <w:rsid w:val="00276669"/>
    <w:rsid w:val="00277013"/>
    <w:rsid w:val="00280B66"/>
    <w:rsid w:val="0028104E"/>
    <w:rsid w:val="0028137D"/>
    <w:rsid w:val="002818CA"/>
    <w:rsid w:val="00281911"/>
    <w:rsid w:val="00283174"/>
    <w:rsid w:val="00283EA9"/>
    <w:rsid w:val="002843F6"/>
    <w:rsid w:val="00285111"/>
    <w:rsid w:val="00286A3C"/>
    <w:rsid w:val="00286EFA"/>
    <w:rsid w:val="00290488"/>
    <w:rsid w:val="00290C0C"/>
    <w:rsid w:val="00290F11"/>
    <w:rsid w:val="002926A4"/>
    <w:rsid w:val="0029279E"/>
    <w:rsid w:val="00295256"/>
    <w:rsid w:val="002956F3"/>
    <w:rsid w:val="002956FC"/>
    <w:rsid w:val="0029654D"/>
    <w:rsid w:val="00296575"/>
    <w:rsid w:val="00297EA9"/>
    <w:rsid w:val="002A0AD5"/>
    <w:rsid w:val="002A1734"/>
    <w:rsid w:val="002A1C7D"/>
    <w:rsid w:val="002A5526"/>
    <w:rsid w:val="002A616A"/>
    <w:rsid w:val="002A6282"/>
    <w:rsid w:val="002A64A1"/>
    <w:rsid w:val="002A67E8"/>
    <w:rsid w:val="002A7B03"/>
    <w:rsid w:val="002B0DDA"/>
    <w:rsid w:val="002B1376"/>
    <w:rsid w:val="002B29DF"/>
    <w:rsid w:val="002B39EC"/>
    <w:rsid w:val="002B3CA3"/>
    <w:rsid w:val="002B4D50"/>
    <w:rsid w:val="002B5566"/>
    <w:rsid w:val="002B5EA2"/>
    <w:rsid w:val="002C0B93"/>
    <w:rsid w:val="002C17DB"/>
    <w:rsid w:val="002C1F92"/>
    <w:rsid w:val="002C3756"/>
    <w:rsid w:val="002C436B"/>
    <w:rsid w:val="002C4843"/>
    <w:rsid w:val="002C71C5"/>
    <w:rsid w:val="002D0602"/>
    <w:rsid w:val="002D06A4"/>
    <w:rsid w:val="002D2791"/>
    <w:rsid w:val="002D7C5A"/>
    <w:rsid w:val="002E0274"/>
    <w:rsid w:val="002E097C"/>
    <w:rsid w:val="002E15D8"/>
    <w:rsid w:val="002E2C87"/>
    <w:rsid w:val="002E5268"/>
    <w:rsid w:val="002E57B8"/>
    <w:rsid w:val="002E7280"/>
    <w:rsid w:val="002E7371"/>
    <w:rsid w:val="002E78A4"/>
    <w:rsid w:val="002F0251"/>
    <w:rsid w:val="002F13D0"/>
    <w:rsid w:val="002F56AA"/>
    <w:rsid w:val="002F5B73"/>
    <w:rsid w:val="002F615D"/>
    <w:rsid w:val="002F70EA"/>
    <w:rsid w:val="002F79CD"/>
    <w:rsid w:val="00300B1D"/>
    <w:rsid w:val="0030248F"/>
    <w:rsid w:val="00303817"/>
    <w:rsid w:val="00303A54"/>
    <w:rsid w:val="00304808"/>
    <w:rsid w:val="00306873"/>
    <w:rsid w:val="003068C3"/>
    <w:rsid w:val="00307E4D"/>
    <w:rsid w:val="003107F2"/>
    <w:rsid w:val="003141E9"/>
    <w:rsid w:val="00315CC0"/>
    <w:rsid w:val="00316FC3"/>
    <w:rsid w:val="0031725C"/>
    <w:rsid w:val="00317DC5"/>
    <w:rsid w:val="00320A64"/>
    <w:rsid w:val="00321ABF"/>
    <w:rsid w:val="00322A3C"/>
    <w:rsid w:val="0032355B"/>
    <w:rsid w:val="00324B79"/>
    <w:rsid w:val="0032568B"/>
    <w:rsid w:val="00326607"/>
    <w:rsid w:val="003266D7"/>
    <w:rsid w:val="0032737E"/>
    <w:rsid w:val="003304AE"/>
    <w:rsid w:val="003330FF"/>
    <w:rsid w:val="003333B8"/>
    <w:rsid w:val="00333AB1"/>
    <w:rsid w:val="00335551"/>
    <w:rsid w:val="00335C12"/>
    <w:rsid w:val="0033617B"/>
    <w:rsid w:val="00337301"/>
    <w:rsid w:val="0034142B"/>
    <w:rsid w:val="003416FD"/>
    <w:rsid w:val="00343466"/>
    <w:rsid w:val="00343E6E"/>
    <w:rsid w:val="0034428E"/>
    <w:rsid w:val="00346189"/>
    <w:rsid w:val="00347858"/>
    <w:rsid w:val="00347F50"/>
    <w:rsid w:val="00350FA4"/>
    <w:rsid w:val="003538DD"/>
    <w:rsid w:val="00355763"/>
    <w:rsid w:val="00355922"/>
    <w:rsid w:val="00355A9A"/>
    <w:rsid w:val="00356F28"/>
    <w:rsid w:val="003573AF"/>
    <w:rsid w:val="00357BE5"/>
    <w:rsid w:val="00360BFF"/>
    <w:rsid w:val="00361678"/>
    <w:rsid w:val="00361E2D"/>
    <w:rsid w:val="00362EE3"/>
    <w:rsid w:val="00364DBE"/>
    <w:rsid w:val="00365296"/>
    <w:rsid w:val="00365561"/>
    <w:rsid w:val="00366F35"/>
    <w:rsid w:val="00367D8C"/>
    <w:rsid w:val="00371636"/>
    <w:rsid w:val="00374141"/>
    <w:rsid w:val="0037440B"/>
    <w:rsid w:val="00374F23"/>
    <w:rsid w:val="00376166"/>
    <w:rsid w:val="00380106"/>
    <w:rsid w:val="0038115D"/>
    <w:rsid w:val="00381ED1"/>
    <w:rsid w:val="00383B13"/>
    <w:rsid w:val="003868F6"/>
    <w:rsid w:val="00386FFF"/>
    <w:rsid w:val="00387C0F"/>
    <w:rsid w:val="003900DC"/>
    <w:rsid w:val="0039027D"/>
    <w:rsid w:val="0039079E"/>
    <w:rsid w:val="003934AD"/>
    <w:rsid w:val="003940EA"/>
    <w:rsid w:val="0039476A"/>
    <w:rsid w:val="003973F5"/>
    <w:rsid w:val="00397D37"/>
    <w:rsid w:val="003A0114"/>
    <w:rsid w:val="003A10DD"/>
    <w:rsid w:val="003A29AC"/>
    <w:rsid w:val="003A4708"/>
    <w:rsid w:val="003A4885"/>
    <w:rsid w:val="003A5E8F"/>
    <w:rsid w:val="003A62A5"/>
    <w:rsid w:val="003A690F"/>
    <w:rsid w:val="003A7843"/>
    <w:rsid w:val="003B11E2"/>
    <w:rsid w:val="003B21D5"/>
    <w:rsid w:val="003B2854"/>
    <w:rsid w:val="003B2EFB"/>
    <w:rsid w:val="003B31F6"/>
    <w:rsid w:val="003B650C"/>
    <w:rsid w:val="003B7368"/>
    <w:rsid w:val="003B742B"/>
    <w:rsid w:val="003B784B"/>
    <w:rsid w:val="003C0549"/>
    <w:rsid w:val="003C19D8"/>
    <w:rsid w:val="003C1E9D"/>
    <w:rsid w:val="003C1F01"/>
    <w:rsid w:val="003C300F"/>
    <w:rsid w:val="003C360C"/>
    <w:rsid w:val="003C7390"/>
    <w:rsid w:val="003D04D9"/>
    <w:rsid w:val="003D2817"/>
    <w:rsid w:val="003D29D5"/>
    <w:rsid w:val="003D2A84"/>
    <w:rsid w:val="003D2C22"/>
    <w:rsid w:val="003D306F"/>
    <w:rsid w:val="003D3555"/>
    <w:rsid w:val="003D45AA"/>
    <w:rsid w:val="003D504A"/>
    <w:rsid w:val="003D50E5"/>
    <w:rsid w:val="003D5BDB"/>
    <w:rsid w:val="003D66CC"/>
    <w:rsid w:val="003D6B14"/>
    <w:rsid w:val="003D7398"/>
    <w:rsid w:val="003E285F"/>
    <w:rsid w:val="003E4B8B"/>
    <w:rsid w:val="003E4D08"/>
    <w:rsid w:val="003E72A7"/>
    <w:rsid w:val="003E74A5"/>
    <w:rsid w:val="003F09CF"/>
    <w:rsid w:val="003F0DA7"/>
    <w:rsid w:val="003F2F9A"/>
    <w:rsid w:val="003F4E9F"/>
    <w:rsid w:val="0040159D"/>
    <w:rsid w:val="00402586"/>
    <w:rsid w:val="00404D80"/>
    <w:rsid w:val="004059EB"/>
    <w:rsid w:val="00405B17"/>
    <w:rsid w:val="00405B1D"/>
    <w:rsid w:val="00405F1D"/>
    <w:rsid w:val="00407E3C"/>
    <w:rsid w:val="00414331"/>
    <w:rsid w:val="00414CB3"/>
    <w:rsid w:val="00414EC1"/>
    <w:rsid w:val="00416B7B"/>
    <w:rsid w:val="004171D0"/>
    <w:rsid w:val="00420987"/>
    <w:rsid w:val="004226A1"/>
    <w:rsid w:val="00423412"/>
    <w:rsid w:val="0042343C"/>
    <w:rsid w:val="00423877"/>
    <w:rsid w:val="0042471B"/>
    <w:rsid w:val="004259CB"/>
    <w:rsid w:val="00426886"/>
    <w:rsid w:val="004339DC"/>
    <w:rsid w:val="00435DF6"/>
    <w:rsid w:val="00435F66"/>
    <w:rsid w:val="0044130E"/>
    <w:rsid w:val="00443671"/>
    <w:rsid w:val="00443A56"/>
    <w:rsid w:val="00443AD2"/>
    <w:rsid w:val="00444711"/>
    <w:rsid w:val="00445947"/>
    <w:rsid w:val="00446376"/>
    <w:rsid w:val="00446393"/>
    <w:rsid w:val="0044719D"/>
    <w:rsid w:val="004514C0"/>
    <w:rsid w:val="0045233C"/>
    <w:rsid w:val="00452FCF"/>
    <w:rsid w:val="00454585"/>
    <w:rsid w:val="00454F03"/>
    <w:rsid w:val="004555C8"/>
    <w:rsid w:val="004558F9"/>
    <w:rsid w:val="0045797D"/>
    <w:rsid w:val="00457D74"/>
    <w:rsid w:val="0046028C"/>
    <w:rsid w:val="004610EA"/>
    <w:rsid w:val="00462CA9"/>
    <w:rsid w:val="00467620"/>
    <w:rsid w:val="004678C3"/>
    <w:rsid w:val="00467955"/>
    <w:rsid w:val="004749D0"/>
    <w:rsid w:val="00474B5F"/>
    <w:rsid w:val="0047608C"/>
    <w:rsid w:val="00476B82"/>
    <w:rsid w:val="00483769"/>
    <w:rsid w:val="00486F55"/>
    <w:rsid w:val="0048717D"/>
    <w:rsid w:val="00490C9E"/>
    <w:rsid w:val="00491007"/>
    <w:rsid w:val="00492C87"/>
    <w:rsid w:val="00492E81"/>
    <w:rsid w:val="004951D7"/>
    <w:rsid w:val="00495C2C"/>
    <w:rsid w:val="00496013"/>
    <w:rsid w:val="00497831"/>
    <w:rsid w:val="004A1004"/>
    <w:rsid w:val="004A1618"/>
    <w:rsid w:val="004A1B0B"/>
    <w:rsid w:val="004A3BB4"/>
    <w:rsid w:val="004A4C7F"/>
    <w:rsid w:val="004A52FD"/>
    <w:rsid w:val="004A7D7F"/>
    <w:rsid w:val="004B19BE"/>
    <w:rsid w:val="004B1D77"/>
    <w:rsid w:val="004B3AF1"/>
    <w:rsid w:val="004B41FB"/>
    <w:rsid w:val="004B46F4"/>
    <w:rsid w:val="004B5C8D"/>
    <w:rsid w:val="004C2252"/>
    <w:rsid w:val="004C2FFB"/>
    <w:rsid w:val="004C5745"/>
    <w:rsid w:val="004C640B"/>
    <w:rsid w:val="004D3EEB"/>
    <w:rsid w:val="004D46BC"/>
    <w:rsid w:val="004D729B"/>
    <w:rsid w:val="004D746C"/>
    <w:rsid w:val="004E015E"/>
    <w:rsid w:val="004E082E"/>
    <w:rsid w:val="004E1381"/>
    <w:rsid w:val="004E173E"/>
    <w:rsid w:val="004E34C3"/>
    <w:rsid w:val="004E5F18"/>
    <w:rsid w:val="004E6079"/>
    <w:rsid w:val="004E76A9"/>
    <w:rsid w:val="004F07C9"/>
    <w:rsid w:val="004F173D"/>
    <w:rsid w:val="004F18CA"/>
    <w:rsid w:val="004F4093"/>
    <w:rsid w:val="004F4255"/>
    <w:rsid w:val="004F5775"/>
    <w:rsid w:val="004F5F21"/>
    <w:rsid w:val="004F689C"/>
    <w:rsid w:val="004F6B80"/>
    <w:rsid w:val="004F7018"/>
    <w:rsid w:val="004F7C13"/>
    <w:rsid w:val="00500C05"/>
    <w:rsid w:val="00501B90"/>
    <w:rsid w:val="00502FBB"/>
    <w:rsid w:val="0050313F"/>
    <w:rsid w:val="00503FA6"/>
    <w:rsid w:val="00505CE6"/>
    <w:rsid w:val="00506292"/>
    <w:rsid w:val="00506714"/>
    <w:rsid w:val="00507026"/>
    <w:rsid w:val="00507D38"/>
    <w:rsid w:val="00510938"/>
    <w:rsid w:val="005111E0"/>
    <w:rsid w:val="005115F4"/>
    <w:rsid w:val="0051265B"/>
    <w:rsid w:val="0051597D"/>
    <w:rsid w:val="005168CF"/>
    <w:rsid w:val="00517CE3"/>
    <w:rsid w:val="005206BC"/>
    <w:rsid w:val="00520F71"/>
    <w:rsid w:val="005216B8"/>
    <w:rsid w:val="00521E7D"/>
    <w:rsid w:val="00523737"/>
    <w:rsid w:val="0052625F"/>
    <w:rsid w:val="00526A7B"/>
    <w:rsid w:val="00527363"/>
    <w:rsid w:val="005279C8"/>
    <w:rsid w:val="00527F51"/>
    <w:rsid w:val="005315A3"/>
    <w:rsid w:val="00531BCB"/>
    <w:rsid w:val="005325E3"/>
    <w:rsid w:val="005328B0"/>
    <w:rsid w:val="00532F8F"/>
    <w:rsid w:val="005359F3"/>
    <w:rsid w:val="00535D78"/>
    <w:rsid w:val="0053600F"/>
    <w:rsid w:val="00536B4B"/>
    <w:rsid w:val="00536D5F"/>
    <w:rsid w:val="005372CA"/>
    <w:rsid w:val="00537FA0"/>
    <w:rsid w:val="00542D26"/>
    <w:rsid w:val="005435B5"/>
    <w:rsid w:val="0055041A"/>
    <w:rsid w:val="005507A1"/>
    <w:rsid w:val="00552872"/>
    <w:rsid w:val="00552981"/>
    <w:rsid w:val="00552DF3"/>
    <w:rsid w:val="00554C75"/>
    <w:rsid w:val="005554FB"/>
    <w:rsid w:val="00555B29"/>
    <w:rsid w:val="005560DD"/>
    <w:rsid w:val="005565F1"/>
    <w:rsid w:val="0055718E"/>
    <w:rsid w:val="00561595"/>
    <w:rsid w:val="00564AEF"/>
    <w:rsid w:val="00566A7D"/>
    <w:rsid w:val="00567FF2"/>
    <w:rsid w:val="005711E6"/>
    <w:rsid w:val="00572517"/>
    <w:rsid w:val="005729E7"/>
    <w:rsid w:val="00573ADF"/>
    <w:rsid w:val="005742A0"/>
    <w:rsid w:val="0057541F"/>
    <w:rsid w:val="005775B5"/>
    <w:rsid w:val="005809D8"/>
    <w:rsid w:val="00582492"/>
    <w:rsid w:val="00583413"/>
    <w:rsid w:val="005841D1"/>
    <w:rsid w:val="005845E7"/>
    <w:rsid w:val="0058460C"/>
    <w:rsid w:val="00584F7A"/>
    <w:rsid w:val="00587791"/>
    <w:rsid w:val="0059060A"/>
    <w:rsid w:val="0059060C"/>
    <w:rsid w:val="0059098F"/>
    <w:rsid w:val="00590C05"/>
    <w:rsid w:val="00592C1D"/>
    <w:rsid w:val="005936CD"/>
    <w:rsid w:val="005954BC"/>
    <w:rsid w:val="005955B6"/>
    <w:rsid w:val="005955D9"/>
    <w:rsid w:val="0059566E"/>
    <w:rsid w:val="005A369F"/>
    <w:rsid w:val="005A40F4"/>
    <w:rsid w:val="005A4572"/>
    <w:rsid w:val="005A5FBC"/>
    <w:rsid w:val="005A5FF2"/>
    <w:rsid w:val="005A61FC"/>
    <w:rsid w:val="005B1914"/>
    <w:rsid w:val="005B1D3A"/>
    <w:rsid w:val="005B3B61"/>
    <w:rsid w:val="005B4006"/>
    <w:rsid w:val="005B4C42"/>
    <w:rsid w:val="005B4F5C"/>
    <w:rsid w:val="005B65E1"/>
    <w:rsid w:val="005B7CFE"/>
    <w:rsid w:val="005C09D0"/>
    <w:rsid w:val="005C0ED0"/>
    <w:rsid w:val="005C2A7D"/>
    <w:rsid w:val="005C3396"/>
    <w:rsid w:val="005C5B89"/>
    <w:rsid w:val="005C6678"/>
    <w:rsid w:val="005C71F9"/>
    <w:rsid w:val="005D2973"/>
    <w:rsid w:val="005D2D81"/>
    <w:rsid w:val="005D458D"/>
    <w:rsid w:val="005D4B11"/>
    <w:rsid w:val="005D5374"/>
    <w:rsid w:val="005D697C"/>
    <w:rsid w:val="005D6D10"/>
    <w:rsid w:val="005D7250"/>
    <w:rsid w:val="005D7427"/>
    <w:rsid w:val="005E1F64"/>
    <w:rsid w:val="005E3651"/>
    <w:rsid w:val="005E36E0"/>
    <w:rsid w:val="005E3B52"/>
    <w:rsid w:val="005E5C2B"/>
    <w:rsid w:val="005F01CA"/>
    <w:rsid w:val="005F0A7E"/>
    <w:rsid w:val="005F1445"/>
    <w:rsid w:val="005F312A"/>
    <w:rsid w:val="005F3FC3"/>
    <w:rsid w:val="0060033B"/>
    <w:rsid w:val="00601A69"/>
    <w:rsid w:val="006021E0"/>
    <w:rsid w:val="00602794"/>
    <w:rsid w:val="0060464D"/>
    <w:rsid w:val="006055E0"/>
    <w:rsid w:val="0061139E"/>
    <w:rsid w:val="00611F46"/>
    <w:rsid w:val="006127C3"/>
    <w:rsid w:val="006130A8"/>
    <w:rsid w:val="00613E66"/>
    <w:rsid w:val="00615348"/>
    <w:rsid w:val="006154D3"/>
    <w:rsid w:val="00620DBB"/>
    <w:rsid w:val="0062133E"/>
    <w:rsid w:val="00621E8C"/>
    <w:rsid w:val="00621EAB"/>
    <w:rsid w:val="00622FB3"/>
    <w:rsid w:val="006239BD"/>
    <w:rsid w:val="006243A0"/>
    <w:rsid w:val="006261B5"/>
    <w:rsid w:val="00626280"/>
    <w:rsid w:val="00626391"/>
    <w:rsid w:val="00630C00"/>
    <w:rsid w:val="00631130"/>
    <w:rsid w:val="00633516"/>
    <w:rsid w:val="00633576"/>
    <w:rsid w:val="0063377A"/>
    <w:rsid w:val="006341A9"/>
    <w:rsid w:val="0063617C"/>
    <w:rsid w:val="0063765F"/>
    <w:rsid w:val="00641734"/>
    <w:rsid w:val="00641DD1"/>
    <w:rsid w:val="00642092"/>
    <w:rsid w:val="00642155"/>
    <w:rsid w:val="0064332D"/>
    <w:rsid w:val="00643388"/>
    <w:rsid w:val="0064455D"/>
    <w:rsid w:val="00644B5D"/>
    <w:rsid w:val="00644C27"/>
    <w:rsid w:val="00644CAB"/>
    <w:rsid w:val="00650255"/>
    <w:rsid w:val="00650343"/>
    <w:rsid w:val="0065124E"/>
    <w:rsid w:val="006549F5"/>
    <w:rsid w:val="00656E86"/>
    <w:rsid w:val="00656FF3"/>
    <w:rsid w:val="00657098"/>
    <w:rsid w:val="0066050D"/>
    <w:rsid w:val="00661BD2"/>
    <w:rsid w:val="00662D0C"/>
    <w:rsid w:val="00666DD4"/>
    <w:rsid w:val="00667820"/>
    <w:rsid w:val="00670DC7"/>
    <w:rsid w:val="00671336"/>
    <w:rsid w:val="00672185"/>
    <w:rsid w:val="006729C3"/>
    <w:rsid w:val="00672AF6"/>
    <w:rsid w:val="00673200"/>
    <w:rsid w:val="00675D08"/>
    <w:rsid w:val="006763C1"/>
    <w:rsid w:val="00676B12"/>
    <w:rsid w:val="00677587"/>
    <w:rsid w:val="006775B4"/>
    <w:rsid w:val="00677BB1"/>
    <w:rsid w:val="00680202"/>
    <w:rsid w:val="006802EC"/>
    <w:rsid w:val="00680985"/>
    <w:rsid w:val="006832BA"/>
    <w:rsid w:val="00683392"/>
    <w:rsid w:val="006847C2"/>
    <w:rsid w:val="00684A27"/>
    <w:rsid w:val="00684C5D"/>
    <w:rsid w:val="00685239"/>
    <w:rsid w:val="0068526E"/>
    <w:rsid w:val="006857C0"/>
    <w:rsid w:val="00685D2E"/>
    <w:rsid w:val="0068734C"/>
    <w:rsid w:val="006900CB"/>
    <w:rsid w:val="00690107"/>
    <w:rsid w:val="00692851"/>
    <w:rsid w:val="00694B59"/>
    <w:rsid w:val="006955A1"/>
    <w:rsid w:val="006958DE"/>
    <w:rsid w:val="00697348"/>
    <w:rsid w:val="00697BDB"/>
    <w:rsid w:val="006A21A3"/>
    <w:rsid w:val="006A2266"/>
    <w:rsid w:val="006A5BA0"/>
    <w:rsid w:val="006A5DA7"/>
    <w:rsid w:val="006A65F9"/>
    <w:rsid w:val="006A7607"/>
    <w:rsid w:val="006A7A98"/>
    <w:rsid w:val="006B1565"/>
    <w:rsid w:val="006B1A6B"/>
    <w:rsid w:val="006B26FE"/>
    <w:rsid w:val="006B342D"/>
    <w:rsid w:val="006B46FC"/>
    <w:rsid w:val="006B6588"/>
    <w:rsid w:val="006B70CB"/>
    <w:rsid w:val="006C0FFB"/>
    <w:rsid w:val="006C1A78"/>
    <w:rsid w:val="006C2501"/>
    <w:rsid w:val="006C2C53"/>
    <w:rsid w:val="006C36CF"/>
    <w:rsid w:val="006C3DCC"/>
    <w:rsid w:val="006C6042"/>
    <w:rsid w:val="006C6FE4"/>
    <w:rsid w:val="006C706F"/>
    <w:rsid w:val="006D0BDA"/>
    <w:rsid w:val="006D2C08"/>
    <w:rsid w:val="006D326C"/>
    <w:rsid w:val="006D49BE"/>
    <w:rsid w:val="006D5846"/>
    <w:rsid w:val="006D59CC"/>
    <w:rsid w:val="006E3080"/>
    <w:rsid w:val="006E3593"/>
    <w:rsid w:val="006E4821"/>
    <w:rsid w:val="006E4CE1"/>
    <w:rsid w:val="006E5478"/>
    <w:rsid w:val="006E6308"/>
    <w:rsid w:val="006E7407"/>
    <w:rsid w:val="006E7CBB"/>
    <w:rsid w:val="006F0DA4"/>
    <w:rsid w:val="006F14EF"/>
    <w:rsid w:val="006F2BCF"/>
    <w:rsid w:val="006F44A1"/>
    <w:rsid w:val="006F458E"/>
    <w:rsid w:val="006F5986"/>
    <w:rsid w:val="006F712B"/>
    <w:rsid w:val="006F7229"/>
    <w:rsid w:val="006F7DDE"/>
    <w:rsid w:val="007000FE"/>
    <w:rsid w:val="00700AE7"/>
    <w:rsid w:val="00700B52"/>
    <w:rsid w:val="00701C88"/>
    <w:rsid w:val="007021BF"/>
    <w:rsid w:val="00702412"/>
    <w:rsid w:val="0070248C"/>
    <w:rsid w:val="00702B05"/>
    <w:rsid w:val="00703463"/>
    <w:rsid w:val="00703760"/>
    <w:rsid w:val="0070376C"/>
    <w:rsid w:val="0070429F"/>
    <w:rsid w:val="00704FFD"/>
    <w:rsid w:val="0070688A"/>
    <w:rsid w:val="00706FBE"/>
    <w:rsid w:val="007075A2"/>
    <w:rsid w:val="007123C1"/>
    <w:rsid w:val="00713425"/>
    <w:rsid w:val="007146CE"/>
    <w:rsid w:val="00715983"/>
    <w:rsid w:val="00715E5E"/>
    <w:rsid w:val="007164B4"/>
    <w:rsid w:val="00716BC8"/>
    <w:rsid w:val="007174C0"/>
    <w:rsid w:val="00717FA5"/>
    <w:rsid w:val="007208F8"/>
    <w:rsid w:val="00720FBE"/>
    <w:rsid w:val="00722B73"/>
    <w:rsid w:val="00723CF1"/>
    <w:rsid w:val="00724A45"/>
    <w:rsid w:val="00724E7B"/>
    <w:rsid w:val="00725864"/>
    <w:rsid w:val="0073001F"/>
    <w:rsid w:val="00730275"/>
    <w:rsid w:val="00730D96"/>
    <w:rsid w:val="0073202F"/>
    <w:rsid w:val="00732D56"/>
    <w:rsid w:val="00733275"/>
    <w:rsid w:val="00733881"/>
    <w:rsid w:val="00734A33"/>
    <w:rsid w:val="0073655E"/>
    <w:rsid w:val="00740551"/>
    <w:rsid w:val="00740A3C"/>
    <w:rsid w:val="0074132F"/>
    <w:rsid w:val="00743442"/>
    <w:rsid w:val="00743C93"/>
    <w:rsid w:val="00744291"/>
    <w:rsid w:val="00744F9E"/>
    <w:rsid w:val="00745261"/>
    <w:rsid w:val="00745E46"/>
    <w:rsid w:val="0074652F"/>
    <w:rsid w:val="0075012F"/>
    <w:rsid w:val="00750495"/>
    <w:rsid w:val="00750514"/>
    <w:rsid w:val="007506CC"/>
    <w:rsid w:val="00750BF4"/>
    <w:rsid w:val="00751CD9"/>
    <w:rsid w:val="00752BA9"/>
    <w:rsid w:val="00757874"/>
    <w:rsid w:val="00757960"/>
    <w:rsid w:val="00757FB9"/>
    <w:rsid w:val="00760453"/>
    <w:rsid w:val="007613CD"/>
    <w:rsid w:val="00763252"/>
    <w:rsid w:val="00763F0A"/>
    <w:rsid w:val="0076571B"/>
    <w:rsid w:val="00765E5C"/>
    <w:rsid w:val="007668EC"/>
    <w:rsid w:val="00767201"/>
    <w:rsid w:val="00770D5A"/>
    <w:rsid w:val="00770E1B"/>
    <w:rsid w:val="00771039"/>
    <w:rsid w:val="00771D46"/>
    <w:rsid w:val="00772A9B"/>
    <w:rsid w:val="00774183"/>
    <w:rsid w:val="00775FB3"/>
    <w:rsid w:val="00776EEB"/>
    <w:rsid w:val="007808D0"/>
    <w:rsid w:val="00781485"/>
    <w:rsid w:val="00781D09"/>
    <w:rsid w:val="007832DF"/>
    <w:rsid w:val="007834CF"/>
    <w:rsid w:val="00783A91"/>
    <w:rsid w:val="00784399"/>
    <w:rsid w:val="00784422"/>
    <w:rsid w:val="0078550F"/>
    <w:rsid w:val="007862E1"/>
    <w:rsid w:val="0078655C"/>
    <w:rsid w:val="0078772D"/>
    <w:rsid w:val="00790AE2"/>
    <w:rsid w:val="00790FF1"/>
    <w:rsid w:val="00792C98"/>
    <w:rsid w:val="0079645A"/>
    <w:rsid w:val="00797D14"/>
    <w:rsid w:val="00797D48"/>
    <w:rsid w:val="007A0478"/>
    <w:rsid w:val="007A2333"/>
    <w:rsid w:val="007A2684"/>
    <w:rsid w:val="007A269A"/>
    <w:rsid w:val="007A411A"/>
    <w:rsid w:val="007A5EA3"/>
    <w:rsid w:val="007A61F8"/>
    <w:rsid w:val="007B08E4"/>
    <w:rsid w:val="007B1313"/>
    <w:rsid w:val="007B223B"/>
    <w:rsid w:val="007B43DC"/>
    <w:rsid w:val="007B4717"/>
    <w:rsid w:val="007B4C3E"/>
    <w:rsid w:val="007B54BA"/>
    <w:rsid w:val="007B5CE8"/>
    <w:rsid w:val="007B5DDE"/>
    <w:rsid w:val="007B7580"/>
    <w:rsid w:val="007C0640"/>
    <w:rsid w:val="007C132E"/>
    <w:rsid w:val="007C1F4C"/>
    <w:rsid w:val="007C1FA5"/>
    <w:rsid w:val="007C2B71"/>
    <w:rsid w:val="007C2E52"/>
    <w:rsid w:val="007C4A16"/>
    <w:rsid w:val="007C4A9A"/>
    <w:rsid w:val="007C543F"/>
    <w:rsid w:val="007C5CB2"/>
    <w:rsid w:val="007C5D72"/>
    <w:rsid w:val="007C6336"/>
    <w:rsid w:val="007C7D55"/>
    <w:rsid w:val="007D2019"/>
    <w:rsid w:val="007D4299"/>
    <w:rsid w:val="007D5E70"/>
    <w:rsid w:val="007D6446"/>
    <w:rsid w:val="007D6527"/>
    <w:rsid w:val="007D76A0"/>
    <w:rsid w:val="007E0534"/>
    <w:rsid w:val="007E106C"/>
    <w:rsid w:val="007E1FB2"/>
    <w:rsid w:val="007E33FA"/>
    <w:rsid w:val="007E463D"/>
    <w:rsid w:val="007E5AD6"/>
    <w:rsid w:val="007E7046"/>
    <w:rsid w:val="007F0594"/>
    <w:rsid w:val="007F099C"/>
    <w:rsid w:val="007F1CC4"/>
    <w:rsid w:val="007F28C4"/>
    <w:rsid w:val="007F2F08"/>
    <w:rsid w:val="007F330E"/>
    <w:rsid w:val="007F344B"/>
    <w:rsid w:val="007F397B"/>
    <w:rsid w:val="007F3EDE"/>
    <w:rsid w:val="007F503C"/>
    <w:rsid w:val="007F526F"/>
    <w:rsid w:val="007F537F"/>
    <w:rsid w:val="007F7902"/>
    <w:rsid w:val="00800D9B"/>
    <w:rsid w:val="0080246D"/>
    <w:rsid w:val="00802623"/>
    <w:rsid w:val="00802AF9"/>
    <w:rsid w:val="00802D9B"/>
    <w:rsid w:val="008035F9"/>
    <w:rsid w:val="00803A7A"/>
    <w:rsid w:val="00803C42"/>
    <w:rsid w:val="00803FEF"/>
    <w:rsid w:val="00804B62"/>
    <w:rsid w:val="00804E6D"/>
    <w:rsid w:val="008072AC"/>
    <w:rsid w:val="008074AB"/>
    <w:rsid w:val="00807703"/>
    <w:rsid w:val="00807F4A"/>
    <w:rsid w:val="0081064C"/>
    <w:rsid w:val="00810827"/>
    <w:rsid w:val="00811685"/>
    <w:rsid w:val="0081232B"/>
    <w:rsid w:val="00813B7E"/>
    <w:rsid w:val="00813DFD"/>
    <w:rsid w:val="008150BA"/>
    <w:rsid w:val="00815360"/>
    <w:rsid w:val="00820F7D"/>
    <w:rsid w:val="008216FA"/>
    <w:rsid w:val="0082221D"/>
    <w:rsid w:val="00822560"/>
    <w:rsid w:val="00825CB8"/>
    <w:rsid w:val="00826107"/>
    <w:rsid w:val="00826470"/>
    <w:rsid w:val="0083076A"/>
    <w:rsid w:val="00830DB3"/>
    <w:rsid w:val="00832A8D"/>
    <w:rsid w:val="00833670"/>
    <w:rsid w:val="008338C6"/>
    <w:rsid w:val="008344F2"/>
    <w:rsid w:val="008348C8"/>
    <w:rsid w:val="008348F2"/>
    <w:rsid w:val="008358DE"/>
    <w:rsid w:val="00837ACD"/>
    <w:rsid w:val="00841622"/>
    <w:rsid w:val="00842536"/>
    <w:rsid w:val="00843FCF"/>
    <w:rsid w:val="008443E1"/>
    <w:rsid w:val="008473A3"/>
    <w:rsid w:val="0085164B"/>
    <w:rsid w:val="00852452"/>
    <w:rsid w:val="00853776"/>
    <w:rsid w:val="00853CF2"/>
    <w:rsid w:val="00853FD9"/>
    <w:rsid w:val="00854841"/>
    <w:rsid w:val="00854D66"/>
    <w:rsid w:val="00855923"/>
    <w:rsid w:val="00856719"/>
    <w:rsid w:val="0086463E"/>
    <w:rsid w:val="00864946"/>
    <w:rsid w:val="00864CAD"/>
    <w:rsid w:val="008711D1"/>
    <w:rsid w:val="008714E5"/>
    <w:rsid w:val="00871C25"/>
    <w:rsid w:val="008727BD"/>
    <w:rsid w:val="00872932"/>
    <w:rsid w:val="00872DEF"/>
    <w:rsid w:val="00875D6D"/>
    <w:rsid w:val="00875D75"/>
    <w:rsid w:val="00880CC6"/>
    <w:rsid w:val="00880EE8"/>
    <w:rsid w:val="0088109B"/>
    <w:rsid w:val="00881643"/>
    <w:rsid w:val="008816F9"/>
    <w:rsid w:val="00882609"/>
    <w:rsid w:val="0088358A"/>
    <w:rsid w:val="00883678"/>
    <w:rsid w:val="00883D3F"/>
    <w:rsid w:val="00884506"/>
    <w:rsid w:val="008847E1"/>
    <w:rsid w:val="00884CC5"/>
    <w:rsid w:val="0088593F"/>
    <w:rsid w:val="0089168E"/>
    <w:rsid w:val="00891DAC"/>
    <w:rsid w:val="008921D6"/>
    <w:rsid w:val="00892697"/>
    <w:rsid w:val="00893A34"/>
    <w:rsid w:val="00896566"/>
    <w:rsid w:val="00897D4F"/>
    <w:rsid w:val="008A0704"/>
    <w:rsid w:val="008A09F1"/>
    <w:rsid w:val="008A0F02"/>
    <w:rsid w:val="008A11D5"/>
    <w:rsid w:val="008A1C69"/>
    <w:rsid w:val="008A1F61"/>
    <w:rsid w:val="008A24D1"/>
    <w:rsid w:val="008A2757"/>
    <w:rsid w:val="008A291E"/>
    <w:rsid w:val="008A3039"/>
    <w:rsid w:val="008A3206"/>
    <w:rsid w:val="008A36FA"/>
    <w:rsid w:val="008A42DA"/>
    <w:rsid w:val="008A6BAB"/>
    <w:rsid w:val="008A7CC0"/>
    <w:rsid w:val="008B04C2"/>
    <w:rsid w:val="008B1BF2"/>
    <w:rsid w:val="008B1C8B"/>
    <w:rsid w:val="008B466C"/>
    <w:rsid w:val="008B5C3F"/>
    <w:rsid w:val="008B5FB0"/>
    <w:rsid w:val="008B7A0B"/>
    <w:rsid w:val="008B7F53"/>
    <w:rsid w:val="008C0C79"/>
    <w:rsid w:val="008C1BA6"/>
    <w:rsid w:val="008C24FC"/>
    <w:rsid w:val="008C25E2"/>
    <w:rsid w:val="008C31F2"/>
    <w:rsid w:val="008C593B"/>
    <w:rsid w:val="008C7433"/>
    <w:rsid w:val="008C7803"/>
    <w:rsid w:val="008D0D93"/>
    <w:rsid w:val="008D35F5"/>
    <w:rsid w:val="008D41AB"/>
    <w:rsid w:val="008D5206"/>
    <w:rsid w:val="008D568F"/>
    <w:rsid w:val="008D6AF9"/>
    <w:rsid w:val="008D7573"/>
    <w:rsid w:val="008E055A"/>
    <w:rsid w:val="008E13E0"/>
    <w:rsid w:val="008E1CFB"/>
    <w:rsid w:val="008E3B79"/>
    <w:rsid w:val="008E51B8"/>
    <w:rsid w:val="008E60AE"/>
    <w:rsid w:val="008E6405"/>
    <w:rsid w:val="008E7331"/>
    <w:rsid w:val="008F2B2A"/>
    <w:rsid w:val="008F3317"/>
    <w:rsid w:val="008F352F"/>
    <w:rsid w:val="00901D3C"/>
    <w:rsid w:val="0090257F"/>
    <w:rsid w:val="00904287"/>
    <w:rsid w:val="00906F77"/>
    <w:rsid w:val="009105E1"/>
    <w:rsid w:val="00911AA2"/>
    <w:rsid w:val="00912BA2"/>
    <w:rsid w:val="00914307"/>
    <w:rsid w:val="00914578"/>
    <w:rsid w:val="009146E1"/>
    <w:rsid w:val="00915AE3"/>
    <w:rsid w:val="00916887"/>
    <w:rsid w:val="0091764B"/>
    <w:rsid w:val="00917729"/>
    <w:rsid w:val="0092041B"/>
    <w:rsid w:val="009246B3"/>
    <w:rsid w:val="009255BE"/>
    <w:rsid w:val="00925CE3"/>
    <w:rsid w:val="00926689"/>
    <w:rsid w:val="00926A06"/>
    <w:rsid w:val="00926B1C"/>
    <w:rsid w:val="009279DE"/>
    <w:rsid w:val="00927F3F"/>
    <w:rsid w:val="0093588F"/>
    <w:rsid w:val="00936810"/>
    <w:rsid w:val="009369F5"/>
    <w:rsid w:val="009379BB"/>
    <w:rsid w:val="00940244"/>
    <w:rsid w:val="00940850"/>
    <w:rsid w:val="0094156F"/>
    <w:rsid w:val="00941724"/>
    <w:rsid w:val="009435CE"/>
    <w:rsid w:val="00943636"/>
    <w:rsid w:val="00944087"/>
    <w:rsid w:val="009442A4"/>
    <w:rsid w:val="00944498"/>
    <w:rsid w:val="00945D92"/>
    <w:rsid w:val="00945DB7"/>
    <w:rsid w:val="00946C42"/>
    <w:rsid w:val="00947514"/>
    <w:rsid w:val="009508C7"/>
    <w:rsid w:val="00950AF2"/>
    <w:rsid w:val="009519F1"/>
    <w:rsid w:val="00953631"/>
    <w:rsid w:val="0095370D"/>
    <w:rsid w:val="00954408"/>
    <w:rsid w:val="009559CC"/>
    <w:rsid w:val="009563D4"/>
    <w:rsid w:val="00956670"/>
    <w:rsid w:val="009566E1"/>
    <w:rsid w:val="00957499"/>
    <w:rsid w:val="00957B70"/>
    <w:rsid w:val="00957F69"/>
    <w:rsid w:val="009619A7"/>
    <w:rsid w:val="0096502C"/>
    <w:rsid w:val="00967FAF"/>
    <w:rsid w:val="009702AC"/>
    <w:rsid w:val="00970C82"/>
    <w:rsid w:val="009716C5"/>
    <w:rsid w:val="0097175F"/>
    <w:rsid w:val="00972204"/>
    <w:rsid w:val="00972501"/>
    <w:rsid w:val="00973474"/>
    <w:rsid w:val="00973476"/>
    <w:rsid w:val="00973EDD"/>
    <w:rsid w:val="00974C5A"/>
    <w:rsid w:val="00975A5D"/>
    <w:rsid w:val="00976729"/>
    <w:rsid w:val="00976CD9"/>
    <w:rsid w:val="0098011E"/>
    <w:rsid w:val="00980FD4"/>
    <w:rsid w:val="0098258B"/>
    <w:rsid w:val="009826A7"/>
    <w:rsid w:val="00983CEA"/>
    <w:rsid w:val="00985586"/>
    <w:rsid w:val="00985841"/>
    <w:rsid w:val="00985F5E"/>
    <w:rsid w:val="00986328"/>
    <w:rsid w:val="00987447"/>
    <w:rsid w:val="009916A3"/>
    <w:rsid w:val="00994072"/>
    <w:rsid w:val="00994898"/>
    <w:rsid w:val="009949D7"/>
    <w:rsid w:val="00995F8C"/>
    <w:rsid w:val="00996E46"/>
    <w:rsid w:val="00997E90"/>
    <w:rsid w:val="009A2887"/>
    <w:rsid w:val="009A28D0"/>
    <w:rsid w:val="009A361A"/>
    <w:rsid w:val="009A4AB9"/>
    <w:rsid w:val="009A63EC"/>
    <w:rsid w:val="009A686F"/>
    <w:rsid w:val="009A6CED"/>
    <w:rsid w:val="009A7673"/>
    <w:rsid w:val="009B0E7A"/>
    <w:rsid w:val="009B1C30"/>
    <w:rsid w:val="009B303C"/>
    <w:rsid w:val="009B4280"/>
    <w:rsid w:val="009B6E7C"/>
    <w:rsid w:val="009C16C0"/>
    <w:rsid w:val="009C2D19"/>
    <w:rsid w:val="009C3311"/>
    <w:rsid w:val="009C37B6"/>
    <w:rsid w:val="009C3FEC"/>
    <w:rsid w:val="009C6145"/>
    <w:rsid w:val="009C65CF"/>
    <w:rsid w:val="009C78F4"/>
    <w:rsid w:val="009D3B4D"/>
    <w:rsid w:val="009D4F23"/>
    <w:rsid w:val="009D5A53"/>
    <w:rsid w:val="009D65FF"/>
    <w:rsid w:val="009D79B5"/>
    <w:rsid w:val="009E026B"/>
    <w:rsid w:val="009E046F"/>
    <w:rsid w:val="009E10B5"/>
    <w:rsid w:val="009E18F8"/>
    <w:rsid w:val="009E2B14"/>
    <w:rsid w:val="009E6CC5"/>
    <w:rsid w:val="009E741D"/>
    <w:rsid w:val="009E77A8"/>
    <w:rsid w:val="009E7918"/>
    <w:rsid w:val="009E7D91"/>
    <w:rsid w:val="009F08ED"/>
    <w:rsid w:val="009F14AF"/>
    <w:rsid w:val="009F1EEB"/>
    <w:rsid w:val="009F305E"/>
    <w:rsid w:val="009F37C4"/>
    <w:rsid w:val="009F4404"/>
    <w:rsid w:val="009F5200"/>
    <w:rsid w:val="009F553A"/>
    <w:rsid w:val="009F6800"/>
    <w:rsid w:val="009F681D"/>
    <w:rsid w:val="00A013C5"/>
    <w:rsid w:val="00A02704"/>
    <w:rsid w:val="00A039A8"/>
    <w:rsid w:val="00A03EF3"/>
    <w:rsid w:val="00A041F9"/>
    <w:rsid w:val="00A057DA"/>
    <w:rsid w:val="00A05F4A"/>
    <w:rsid w:val="00A05FCD"/>
    <w:rsid w:val="00A06D4F"/>
    <w:rsid w:val="00A113B1"/>
    <w:rsid w:val="00A119E9"/>
    <w:rsid w:val="00A128B8"/>
    <w:rsid w:val="00A13DA8"/>
    <w:rsid w:val="00A16F49"/>
    <w:rsid w:val="00A20535"/>
    <w:rsid w:val="00A20862"/>
    <w:rsid w:val="00A22701"/>
    <w:rsid w:val="00A2273F"/>
    <w:rsid w:val="00A2296D"/>
    <w:rsid w:val="00A22F23"/>
    <w:rsid w:val="00A2359F"/>
    <w:rsid w:val="00A24F42"/>
    <w:rsid w:val="00A2508D"/>
    <w:rsid w:val="00A2599F"/>
    <w:rsid w:val="00A25A2B"/>
    <w:rsid w:val="00A2634E"/>
    <w:rsid w:val="00A27C73"/>
    <w:rsid w:val="00A30A4D"/>
    <w:rsid w:val="00A31C13"/>
    <w:rsid w:val="00A33626"/>
    <w:rsid w:val="00A35C6D"/>
    <w:rsid w:val="00A36600"/>
    <w:rsid w:val="00A368B9"/>
    <w:rsid w:val="00A374BD"/>
    <w:rsid w:val="00A41429"/>
    <w:rsid w:val="00A4241F"/>
    <w:rsid w:val="00A44997"/>
    <w:rsid w:val="00A45888"/>
    <w:rsid w:val="00A465B7"/>
    <w:rsid w:val="00A47329"/>
    <w:rsid w:val="00A47528"/>
    <w:rsid w:val="00A47A60"/>
    <w:rsid w:val="00A47BCC"/>
    <w:rsid w:val="00A47C6D"/>
    <w:rsid w:val="00A47F7E"/>
    <w:rsid w:val="00A5166B"/>
    <w:rsid w:val="00A534D5"/>
    <w:rsid w:val="00A54660"/>
    <w:rsid w:val="00A54E51"/>
    <w:rsid w:val="00A60432"/>
    <w:rsid w:val="00A66813"/>
    <w:rsid w:val="00A67AE8"/>
    <w:rsid w:val="00A73AB8"/>
    <w:rsid w:val="00A73BAF"/>
    <w:rsid w:val="00A74543"/>
    <w:rsid w:val="00A74F67"/>
    <w:rsid w:val="00A75E4D"/>
    <w:rsid w:val="00A76841"/>
    <w:rsid w:val="00A80502"/>
    <w:rsid w:val="00A823AB"/>
    <w:rsid w:val="00A8447F"/>
    <w:rsid w:val="00A85A28"/>
    <w:rsid w:val="00A86C24"/>
    <w:rsid w:val="00A87BD5"/>
    <w:rsid w:val="00A90E5C"/>
    <w:rsid w:val="00A92C85"/>
    <w:rsid w:val="00A937F4"/>
    <w:rsid w:val="00A93DDC"/>
    <w:rsid w:val="00A945BF"/>
    <w:rsid w:val="00A95EA3"/>
    <w:rsid w:val="00A96D15"/>
    <w:rsid w:val="00A9705A"/>
    <w:rsid w:val="00AA0C65"/>
    <w:rsid w:val="00AA1728"/>
    <w:rsid w:val="00AA3E9B"/>
    <w:rsid w:val="00AA42DF"/>
    <w:rsid w:val="00AA6867"/>
    <w:rsid w:val="00AA6DBC"/>
    <w:rsid w:val="00AA774B"/>
    <w:rsid w:val="00AA7AD8"/>
    <w:rsid w:val="00AB1336"/>
    <w:rsid w:val="00AB315F"/>
    <w:rsid w:val="00AB3A45"/>
    <w:rsid w:val="00AB3B69"/>
    <w:rsid w:val="00AB42F7"/>
    <w:rsid w:val="00AB5A72"/>
    <w:rsid w:val="00AB6D4A"/>
    <w:rsid w:val="00AB7150"/>
    <w:rsid w:val="00AC0E21"/>
    <w:rsid w:val="00AC10D9"/>
    <w:rsid w:val="00AC159E"/>
    <w:rsid w:val="00AC164B"/>
    <w:rsid w:val="00AC2DCD"/>
    <w:rsid w:val="00AC3EC4"/>
    <w:rsid w:val="00AC42B9"/>
    <w:rsid w:val="00AC61B4"/>
    <w:rsid w:val="00AC6844"/>
    <w:rsid w:val="00AC6950"/>
    <w:rsid w:val="00AC6C79"/>
    <w:rsid w:val="00AD09A1"/>
    <w:rsid w:val="00AD1F4F"/>
    <w:rsid w:val="00AD2A68"/>
    <w:rsid w:val="00AD32E2"/>
    <w:rsid w:val="00AD53E2"/>
    <w:rsid w:val="00AD7C42"/>
    <w:rsid w:val="00AE12EC"/>
    <w:rsid w:val="00AE3676"/>
    <w:rsid w:val="00AE56D6"/>
    <w:rsid w:val="00AE68D0"/>
    <w:rsid w:val="00AE7C53"/>
    <w:rsid w:val="00AF1AC1"/>
    <w:rsid w:val="00AF1EB7"/>
    <w:rsid w:val="00AF2CC2"/>
    <w:rsid w:val="00AF5439"/>
    <w:rsid w:val="00AF7464"/>
    <w:rsid w:val="00AF7938"/>
    <w:rsid w:val="00B00D74"/>
    <w:rsid w:val="00B0101D"/>
    <w:rsid w:val="00B02C7E"/>
    <w:rsid w:val="00B0301A"/>
    <w:rsid w:val="00B04D74"/>
    <w:rsid w:val="00B06A04"/>
    <w:rsid w:val="00B06B40"/>
    <w:rsid w:val="00B107D2"/>
    <w:rsid w:val="00B116B1"/>
    <w:rsid w:val="00B11A21"/>
    <w:rsid w:val="00B12AA4"/>
    <w:rsid w:val="00B12F8A"/>
    <w:rsid w:val="00B1457C"/>
    <w:rsid w:val="00B16725"/>
    <w:rsid w:val="00B17EA2"/>
    <w:rsid w:val="00B21BCC"/>
    <w:rsid w:val="00B22070"/>
    <w:rsid w:val="00B2277F"/>
    <w:rsid w:val="00B22AB7"/>
    <w:rsid w:val="00B235F7"/>
    <w:rsid w:val="00B30435"/>
    <w:rsid w:val="00B30BD0"/>
    <w:rsid w:val="00B310F9"/>
    <w:rsid w:val="00B33C21"/>
    <w:rsid w:val="00B33C60"/>
    <w:rsid w:val="00B33E40"/>
    <w:rsid w:val="00B34386"/>
    <w:rsid w:val="00B35108"/>
    <w:rsid w:val="00B367A9"/>
    <w:rsid w:val="00B37546"/>
    <w:rsid w:val="00B404DD"/>
    <w:rsid w:val="00B40641"/>
    <w:rsid w:val="00B411E2"/>
    <w:rsid w:val="00B42BB3"/>
    <w:rsid w:val="00B437D1"/>
    <w:rsid w:val="00B43804"/>
    <w:rsid w:val="00B44B4C"/>
    <w:rsid w:val="00B4582B"/>
    <w:rsid w:val="00B46314"/>
    <w:rsid w:val="00B46A78"/>
    <w:rsid w:val="00B479D7"/>
    <w:rsid w:val="00B51429"/>
    <w:rsid w:val="00B51DED"/>
    <w:rsid w:val="00B52425"/>
    <w:rsid w:val="00B5300A"/>
    <w:rsid w:val="00B539A3"/>
    <w:rsid w:val="00B54B19"/>
    <w:rsid w:val="00B5530F"/>
    <w:rsid w:val="00B556F5"/>
    <w:rsid w:val="00B55B8F"/>
    <w:rsid w:val="00B55E73"/>
    <w:rsid w:val="00B57CD1"/>
    <w:rsid w:val="00B62156"/>
    <w:rsid w:val="00B62B2A"/>
    <w:rsid w:val="00B631FE"/>
    <w:rsid w:val="00B66579"/>
    <w:rsid w:val="00B72B7B"/>
    <w:rsid w:val="00B75ADA"/>
    <w:rsid w:val="00B75BFE"/>
    <w:rsid w:val="00B76252"/>
    <w:rsid w:val="00B764E2"/>
    <w:rsid w:val="00B76C7C"/>
    <w:rsid w:val="00B8020E"/>
    <w:rsid w:val="00B80CED"/>
    <w:rsid w:val="00B8129E"/>
    <w:rsid w:val="00B822DE"/>
    <w:rsid w:val="00B84797"/>
    <w:rsid w:val="00B85FD2"/>
    <w:rsid w:val="00B86B43"/>
    <w:rsid w:val="00B871F9"/>
    <w:rsid w:val="00B87BC4"/>
    <w:rsid w:val="00B901BD"/>
    <w:rsid w:val="00B91847"/>
    <w:rsid w:val="00B91BED"/>
    <w:rsid w:val="00B92DC6"/>
    <w:rsid w:val="00B941FF"/>
    <w:rsid w:val="00B94491"/>
    <w:rsid w:val="00B94794"/>
    <w:rsid w:val="00B9482C"/>
    <w:rsid w:val="00B95D1A"/>
    <w:rsid w:val="00B97C16"/>
    <w:rsid w:val="00BA08CF"/>
    <w:rsid w:val="00BA13A5"/>
    <w:rsid w:val="00BA2519"/>
    <w:rsid w:val="00BA2D10"/>
    <w:rsid w:val="00BA35A4"/>
    <w:rsid w:val="00BA362D"/>
    <w:rsid w:val="00BA4A39"/>
    <w:rsid w:val="00BA5660"/>
    <w:rsid w:val="00BA575E"/>
    <w:rsid w:val="00BA5D73"/>
    <w:rsid w:val="00BA775E"/>
    <w:rsid w:val="00BB12E2"/>
    <w:rsid w:val="00BB1B77"/>
    <w:rsid w:val="00BB21E5"/>
    <w:rsid w:val="00BB232A"/>
    <w:rsid w:val="00BB24E3"/>
    <w:rsid w:val="00BB3718"/>
    <w:rsid w:val="00BB45EA"/>
    <w:rsid w:val="00BC0200"/>
    <w:rsid w:val="00BC0938"/>
    <w:rsid w:val="00BC0DC9"/>
    <w:rsid w:val="00BC44C5"/>
    <w:rsid w:val="00BC5619"/>
    <w:rsid w:val="00BC5A48"/>
    <w:rsid w:val="00BC68BB"/>
    <w:rsid w:val="00BD19A5"/>
    <w:rsid w:val="00BD2205"/>
    <w:rsid w:val="00BD37CC"/>
    <w:rsid w:val="00BD7285"/>
    <w:rsid w:val="00BD7F3E"/>
    <w:rsid w:val="00BD7FF9"/>
    <w:rsid w:val="00BE15EF"/>
    <w:rsid w:val="00BE1EBF"/>
    <w:rsid w:val="00BE1EFE"/>
    <w:rsid w:val="00BE25FF"/>
    <w:rsid w:val="00BE29AA"/>
    <w:rsid w:val="00BE308C"/>
    <w:rsid w:val="00BE31D3"/>
    <w:rsid w:val="00BE3471"/>
    <w:rsid w:val="00BE58EA"/>
    <w:rsid w:val="00BE5D53"/>
    <w:rsid w:val="00BE693B"/>
    <w:rsid w:val="00BF14E3"/>
    <w:rsid w:val="00BF202D"/>
    <w:rsid w:val="00BF71C6"/>
    <w:rsid w:val="00BF7AAD"/>
    <w:rsid w:val="00C03904"/>
    <w:rsid w:val="00C04469"/>
    <w:rsid w:val="00C0485D"/>
    <w:rsid w:val="00C04B9F"/>
    <w:rsid w:val="00C05846"/>
    <w:rsid w:val="00C12648"/>
    <w:rsid w:val="00C12DDC"/>
    <w:rsid w:val="00C13E97"/>
    <w:rsid w:val="00C16B83"/>
    <w:rsid w:val="00C16F32"/>
    <w:rsid w:val="00C209D9"/>
    <w:rsid w:val="00C21F67"/>
    <w:rsid w:val="00C23D0B"/>
    <w:rsid w:val="00C262D1"/>
    <w:rsid w:val="00C27009"/>
    <w:rsid w:val="00C278F1"/>
    <w:rsid w:val="00C27E6D"/>
    <w:rsid w:val="00C30A32"/>
    <w:rsid w:val="00C310A7"/>
    <w:rsid w:val="00C314D1"/>
    <w:rsid w:val="00C32BCB"/>
    <w:rsid w:val="00C32C8A"/>
    <w:rsid w:val="00C3316A"/>
    <w:rsid w:val="00C33B52"/>
    <w:rsid w:val="00C33E43"/>
    <w:rsid w:val="00C35437"/>
    <w:rsid w:val="00C370CB"/>
    <w:rsid w:val="00C3789F"/>
    <w:rsid w:val="00C37DE5"/>
    <w:rsid w:val="00C420B9"/>
    <w:rsid w:val="00C4221A"/>
    <w:rsid w:val="00C439F4"/>
    <w:rsid w:val="00C442F8"/>
    <w:rsid w:val="00C4469D"/>
    <w:rsid w:val="00C4585D"/>
    <w:rsid w:val="00C45C3F"/>
    <w:rsid w:val="00C4672E"/>
    <w:rsid w:val="00C52952"/>
    <w:rsid w:val="00C53DE5"/>
    <w:rsid w:val="00C54F5D"/>
    <w:rsid w:val="00C57AD4"/>
    <w:rsid w:val="00C57D0B"/>
    <w:rsid w:val="00C61DFE"/>
    <w:rsid w:val="00C64C94"/>
    <w:rsid w:val="00C65B44"/>
    <w:rsid w:val="00C66C01"/>
    <w:rsid w:val="00C671E4"/>
    <w:rsid w:val="00C70FEF"/>
    <w:rsid w:val="00C71FDC"/>
    <w:rsid w:val="00C72852"/>
    <w:rsid w:val="00C73409"/>
    <w:rsid w:val="00C75614"/>
    <w:rsid w:val="00C75A32"/>
    <w:rsid w:val="00C76770"/>
    <w:rsid w:val="00C80332"/>
    <w:rsid w:val="00C825EA"/>
    <w:rsid w:val="00C84E12"/>
    <w:rsid w:val="00C84F9D"/>
    <w:rsid w:val="00C877FC"/>
    <w:rsid w:val="00C87F5E"/>
    <w:rsid w:val="00C90435"/>
    <w:rsid w:val="00C92321"/>
    <w:rsid w:val="00C92445"/>
    <w:rsid w:val="00C926BA"/>
    <w:rsid w:val="00C92C08"/>
    <w:rsid w:val="00C93D70"/>
    <w:rsid w:val="00C94A23"/>
    <w:rsid w:val="00C9578D"/>
    <w:rsid w:val="00C96C5E"/>
    <w:rsid w:val="00CA0628"/>
    <w:rsid w:val="00CA1480"/>
    <w:rsid w:val="00CA25DF"/>
    <w:rsid w:val="00CA2FD9"/>
    <w:rsid w:val="00CA38B1"/>
    <w:rsid w:val="00CA3B18"/>
    <w:rsid w:val="00CA45AB"/>
    <w:rsid w:val="00CA68B0"/>
    <w:rsid w:val="00CB02A6"/>
    <w:rsid w:val="00CB0F68"/>
    <w:rsid w:val="00CB2C58"/>
    <w:rsid w:val="00CB30D5"/>
    <w:rsid w:val="00CB4635"/>
    <w:rsid w:val="00CB48B8"/>
    <w:rsid w:val="00CB75DC"/>
    <w:rsid w:val="00CC068B"/>
    <w:rsid w:val="00CC1925"/>
    <w:rsid w:val="00CC4D1E"/>
    <w:rsid w:val="00CC533E"/>
    <w:rsid w:val="00CD1877"/>
    <w:rsid w:val="00CD1B40"/>
    <w:rsid w:val="00CD3A0F"/>
    <w:rsid w:val="00CD3CDF"/>
    <w:rsid w:val="00CD4696"/>
    <w:rsid w:val="00CD4EEB"/>
    <w:rsid w:val="00CD501A"/>
    <w:rsid w:val="00CD5D55"/>
    <w:rsid w:val="00CD6154"/>
    <w:rsid w:val="00CE372A"/>
    <w:rsid w:val="00CE4467"/>
    <w:rsid w:val="00CE4A6E"/>
    <w:rsid w:val="00CE5FEC"/>
    <w:rsid w:val="00CE7304"/>
    <w:rsid w:val="00CE7A7F"/>
    <w:rsid w:val="00CF0B2A"/>
    <w:rsid w:val="00CF3A4A"/>
    <w:rsid w:val="00CF4571"/>
    <w:rsid w:val="00CF50C6"/>
    <w:rsid w:val="00CF70AE"/>
    <w:rsid w:val="00CF7654"/>
    <w:rsid w:val="00D00886"/>
    <w:rsid w:val="00D02549"/>
    <w:rsid w:val="00D02D9F"/>
    <w:rsid w:val="00D04837"/>
    <w:rsid w:val="00D04EB8"/>
    <w:rsid w:val="00D0663A"/>
    <w:rsid w:val="00D06784"/>
    <w:rsid w:val="00D10B6E"/>
    <w:rsid w:val="00D12263"/>
    <w:rsid w:val="00D128F3"/>
    <w:rsid w:val="00D142B4"/>
    <w:rsid w:val="00D14395"/>
    <w:rsid w:val="00D145AD"/>
    <w:rsid w:val="00D15A30"/>
    <w:rsid w:val="00D2099B"/>
    <w:rsid w:val="00D21CC2"/>
    <w:rsid w:val="00D328B7"/>
    <w:rsid w:val="00D32E6D"/>
    <w:rsid w:val="00D33A50"/>
    <w:rsid w:val="00D33BCE"/>
    <w:rsid w:val="00D341E0"/>
    <w:rsid w:val="00D3578C"/>
    <w:rsid w:val="00D358CE"/>
    <w:rsid w:val="00D35F40"/>
    <w:rsid w:val="00D36583"/>
    <w:rsid w:val="00D37004"/>
    <w:rsid w:val="00D40D47"/>
    <w:rsid w:val="00D40EEC"/>
    <w:rsid w:val="00D438B0"/>
    <w:rsid w:val="00D44A6B"/>
    <w:rsid w:val="00D47043"/>
    <w:rsid w:val="00D51191"/>
    <w:rsid w:val="00D51284"/>
    <w:rsid w:val="00D52295"/>
    <w:rsid w:val="00D53B1E"/>
    <w:rsid w:val="00D54369"/>
    <w:rsid w:val="00D54626"/>
    <w:rsid w:val="00D61F84"/>
    <w:rsid w:val="00D6325F"/>
    <w:rsid w:val="00D70C54"/>
    <w:rsid w:val="00D70CE1"/>
    <w:rsid w:val="00D73012"/>
    <w:rsid w:val="00D73E32"/>
    <w:rsid w:val="00D73F52"/>
    <w:rsid w:val="00D745EC"/>
    <w:rsid w:val="00D74DEE"/>
    <w:rsid w:val="00D74E83"/>
    <w:rsid w:val="00D76690"/>
    <w:rsid w:val="00D8193B"/>
    <w:rsid w:val="00D82F53"/>
    <w:rsid w:val="00D83396"/>
    <w:rsid w:val="00D85E71"/>
    <w:rsid w:val="00D864DF"/>
    <w:rsid w:val="00D8751E"/>
    <w:rsid w:val="00D904B5"/>
    <w:rsid w:val="00D90CDA"/>
    <w:rsid w:val="00D91E35"/>
    <w:rsid w:val="00D92D49"/>
    <w:rsid w:val="00D92E80"/>
    <w:rsid w:val="00D9336B"/>
    <w:rsid w:val="00D94564"/>
    <w:rsid w:val="00D96E5E"/>
    <w:rsid w:val="00D975E0"/>
    <w:rsid w:val="00DA043D"/>
    <w:rsid w:val="00DA04D2"/>
    <w:rsid w:val="00DA08D6"/>
    <w:rsid w:val="00DA1BA5"/>
    <w:rsid w:val="00DA2F07"/>
    <w:rsid w:val="00DA42EB"/>
    <w:rsid w:val="00DA4AB8"/>
    <w:rsid w:val="00DA4FD0"/>
    <w:rsid w:val="00DB07AE"/>
    <w:rsid w:val="00DB2AC3"/>
    <w:rsid w:val="00DB3A06"/>
    <w:rsid w:val="00DB4BB6"/>
    <w:rsid w:val="00DB56B4"/>
    <w:rsid w:val="00DB5997"/>
    <w:rsid w:val="00DB62C7"/>
    <w:rsid w:val="00DB77F2"/>
    <w:rsid w:val="00DB7CCB"/>
    <w:rsid w:val="00DB7F94"/>
    <w:rsid w:val="00DC00BF"/>
    <w:rsid w:val="00DC0579"/>
    <w:rsid w:val="00DC0675"/>
    <w:rsid w:val="00DC0FD0"/>
    <w:rsid w:val="00DC38CF"/>
    <w:rsid w:val="00DC3B86"/>
    <w:rsid w:val="00DC58EE"/>
    <w:rsid w:val="00DC7D06"/>
    <w:rsid w:val="00DD03A4"/>
    <w:rsid w:val="00DD061C"/>
    <w:rsid w:val="00DD0BEB"/>
    <w:rsid w:val="00DD1A62"/>
    <w:rsid w:val="00DD264F"/>
    <w:rsid w:val="00DD4C1D"/>
    <w:rsid w:val="00DD505D"/>
    <w:rsid w:val="00DD54CC"/>
    <w:rsid w:val="00DD5D2A"/>
    <w:rsid w:val="00DD61F5"/>
    <w:rsid w:val="00DE061A"/>
    <w:rsid w:val="00DE1382"/>
    <w:rsid w:val="00DE1D21"/>
    <w:rsid w:val="00DE2B03"/>
    <w:rsid w:val="00DE6151"/>
    <w:rsid w:val="00DE670F"/>
    <w:rsid w:val="00DE68A0"/>
    <w:rsid w:val="00DE68D3"/>
    <w:rsid w:val="00DE71CE"/>
    <w:rsid w:val="00DF2142"/>
    <w:rsid w:val="00DF217D"/>
    <w:rsid w:val="00DF38BF"/>
    <w:rsid w:val="00DF460A"/>
    <w:rsid w:val="00DF5464"/>
    <w:rsid w:val="00DF56CB"/>
    <w:rsid w:val="00DF62F2"/>
    <w:rsid w:val="00E0144D"/>
    <w:rsid w:val="00E02277"/>
    <w:rsid w:val="00E0243F"/>
    <w:rsid w:val="00E03DA7"/>
    <w:rsid w:val="00E07CD6"/>
    <w:rsid w:val="00E105A3"/>
    <w:rsid w:val="00E10F3B"/>
    <w:rsid w:val="00E12AE8"/>
    <w:rsid w:val="00E12E38"/>
    <w:rsid w:val="00E13B79"/>
    <w:rsid w:val="00E14179"/>
    <w:rsid w:val="00E14243"/>
    <w:rsid w:val="00E14640"/>
    <w:rsid w:val="00E15481"/>
    <w:rsid w:val="00E160BC"/>
    <w:rsid w:val="00E17895"/>
    <w:rsid w:val="00E17FD0"/>
    <w:rsid w:val="00E20B29"/>
    <w:rsid w:val="00E2158C"/>
    <w:rsid w:val="00E22ABF"/>
    <w:rsid w:val="00E245E6"/>
    <w:rsid w:val="00E24F09"/>
    <w:rsid w:val="00E24F3E"/>
    <w:rsid w:val="00E26CB8"/>
    <w:rsid w:val="00E277C2"/>
    <w:rsid w:val="00E30270"/>
    <w:rsid w:val="00E31B9B"/>
    <w:rsid w:val="00E32931"/>
    <w:rsid w:val="00E33CD0"/>
    <w:rsid w:val="00E34016"/>
    <w:rsid w:val="00E35365"/>
    <w:rsid w:val="00E3603C"/>
    <w:rsid w:val="00E42008"/>
    <w:rsid w:val="00E449C2"/>
    <w:rsid w:val="00E44B80"/>
    <w:rsid w:val="00E454FE"/>
    <w:rsid w:val="00E45876"/>
    <w:rsid w:val="00E46EB2"/>
    <w:rsid w:val="00E4774F"/>
    <w:rsid w:val="00E51E5C"/>
    <w:rsid w:val="00E537EA"/>
    <w:rsid w:val="00E53B02"/>
    <w:rsid w:val="00E53C24"/>
    <w:rsid w:val="00E53F1D"/>
    <w:rsid w:val="00E54079"/>
    <w:rsid w:val="00E540B6"/>
    <w:rsid w:val="00E54A00"/>
    <w:rsid w:val="00E55282"/>
    <w:rsid w:val="00E5725C"/>
    <w:rsid w:val="00E601F3"/>
    <w:rsid w:val="00E61502"/>
    <w:rsid w:val="00E62868"/>
    <w:rsid w:val="00E636B7"/>
    <w:rsid w:val="00E637F3"/>
    <w:rsid w:val="00E642B3"/>
    <w:rsid w:val="00E64E2A"/>
    <w:rsid w:val="00E65656"/>
    <w:rsid w:val="00E66365"/>
    <w:rsid w:val="00E668BF"/>
    <w:rsid w:val="00E66C3C"/>
    <w:rsid w:val="00E66C5F"/>
    <w:rsid w:val="00E671FE"/>
    <w:rsid w:val="00E67B77"/>
    <w:rsid w:val="00E7426D"/>
    <w:rsid w:val="00E746E6"/>
    <w:rsid w:val="00E802DB"/>
    <w:rsid w:val="00E81106"/>
    <w:rsid w:val="00E81BB3"/>
    <w:rsid w:val="00E82BF6"/>
    <w:rsid w:val="00E83903"/>
    <w:rsid w:val="00E8397B"/>
    <w:rsid w:val="00E850F7"/>
    <w:rsid w:val="00E865EA"/>
    <w:rsid w:val="00E86A27"/>
    <w:rsid w:val="00E90C59"/>
    <w:rsid w:val="00E9141A"/>
    <w:rsid w:val="00E94F0E"/>
    <w:rsid w:val="00E970EF"/>
    <w:rsid w:val="00E972D1"/>
    <w:rsid w:val="00E976AF"/>
    <w:rsid w:val="00E97E60"/>
    <w:rsid w:val="00EA0DE8"/>
    <w:rsid w:val="00EA1B24"/>
    <w:rsid w:val="00EA2697"/>
    <w:rsid w:val="00EA2C71"/>
    <w:rsid w:val="00EA32E8"/>
    <w:rsid w:val="00EA5E12"/>
    <w:rsid w:val="00EA6084"/>
    <w:rsid w:val="00EA6700"/>
    <w:rsid w:val="00EA7793"/>
    <w:rsid w:val="00EB00AE"/>
    <w:rsid w:val="00EB0653"/>
    <w:rsid w:val="00EB1DD4"/>
    <w:rsid w:val="00EB227F"/>
    <w:rsid w:val="00EB25EB"/>
    <w:rsid w:val="00EB336F"/>
    <w:rsid w:val="00EB4B1C"/>
    <w:rsid w:val="00EB70DD"/>
    <w:rsid w:val="00EC226C"/>
    <w:rsid w:val="00EC22B9"/>
    <w:rsid w:val="00EC2305"/>
    <w:rsid w:val="00EC385C"/>
    <w:rsid w:val="00EC70F0"/>
    <w:rsid w:val="00ED1235"/>
    <w:rsid w:val="00ED1DB9"/>
    <w:rsid w:val="00ED24CD"/>
    <w:rsid w:val="00ED2EDF"/>
    <w:rsid w:val="00ED4836"/>
    <w:rsid w:val="00ED54C0"/>
    <w:rsid w:val="00EE0ADC"/>
    <w:rsid w:val="00EE1952"/>
    <w:rsid w:val="00EE2241"/>
    <w:rsid w:val="00EE2A4B"/>
    <w:rsid w:val="00EE31F1"/>
    <w:rsid w:val="00EE367D"/>
    <w:rsid w:val="00EE4EB3"/>
    <w:rsid w:val="00EE76F2"/>
    <w:rsid w:val="00EE7865"/>
    <w:rsid w:val="00EF1256"/>
    <w:rsid w:val="00EF209C"/>
    <w:rsid w:val="00EF4164"/>
    <w:rsid w:val="00EF48FC"/>
    <w:rsid w:val="00EF5AFE"/>
    <w:rsid w:val="00EF5D97"/>
    <w:rsid w:val="00EF7186"/>
    <w:rsid w:val="00EF7328"/>
    <w:rsid w:val="00EF7499"/>
    <w:rsid w:val="00EF7F9F"/>
    <w:rsid w:val="00EF7FDC"/>
    <w:rsid w:val="00F00D39"/>
    <w:rsid w:val="00F02042"/>
    <w:rsid w:val="00F03335"/>
    <w:rsid w:val="00F046BA"/>
    <w:rsid w:val="00F04B7A"/>
    <w:rsid w:val="00F04CD2"/>
    <w:rsid w:val="00F04EAF"/>
    <w:rsid w:val="00F0693E"/>
    <w:rsid w:val="00F07463"/>
    <w:rsid w:val="00F0762A"/>
    <w:rsid w:val="00F10071"/>
    <w:rsid w:val="00F10C75"/>
    <w:rsid w:val="00F11185"/>
    <w:rsid w:val="00F12B87"/>
    <w:rsid w:val="00F13587"/>
    <w:rsid w:val="00F13E3D"/>
    <w:rsid w:val="00F1442B"/>
    <w:rsid w:val="00F16E76"/>
    <w:rsid w:val="00F17399"/>
    <w:rsid w:val="00F17513"/>
    <w:rsid w:val="00F17820"/>
    <w:rsid w:val="00F22F3C"/>
    <w:rsid w:val="00F23CDC"/>
    <w:rsid w:val="00F251C5"/>
    <w:rsid w:val="00F26947"/>
    <w:rsid w:val="00F30074"/>
    <w:rsid w:val="00F32382"/>
    <w:rsid w:val="00F329EC"/>
    <w:rsid w:val="00F32ABB"/>
    <w:rsid w:val="00F347FD"/>
    <w:rsid w:val="00F34838"/>
    <w:rsid w:val="00F3506A"/>
    <w:rsid w:val="00F35BE6"/>
    <w:rsid w:val="00F364B4"/>
    <w:rsid w:val="00F37228"/>
    <w:rsid w:val="00F37736"/>
    <w:rsid w:val="00F435B3"/>
    <w:rsid w:val="00F44C34"/>
    <w:rsid w:val="00F45206"/>
    <w:rsid w:val="00F46E39"/>
    <w:rsid w:val="00F512A7"/>
    <w:rsid w:val="00F52E6C"/>
    <w:rsid w:val="00F5452B"/>
    <w:rsid w:val="00F54D0B"/>
    <w:rsid w:val="00F605A1"/>
    <w:rsid w:val="00F60B05"/>
    <w:rsid w:val="00F61597"/>
    <w:rsid w:val="00F61D3D"/>
    <w:rsid w:val="00F62EC8"/>
    <w:rsid w:val="00F67DE8"/>
    <w:rsid w:val="00F72145"/>
    <w:rsid w:val="00F72CF6"/>
    <w:rsid w:val="00F74369"/>
    <w:rsid w:val="00F74EA7"/>
    <w:rsid w:val="00F769EB"/>
    <w:rsid w:val="00F772B8"/>
    <w:rsid w:val="00F81432"/>
    <w:rsid w:val="00F81B2B"/>
    <w:rsid w:val="00F83565"/>
    <w:rsid w:val="00F862FB"/>
    <w:rsid w:val="00F903E1"/>
    <w:rsid w:val="00F92AD1"/>
    <w:rsid w:val="00F93E00"/>
    <w:rsid w:val="00F94E63"/>
    <w:rsid w:val="00F95546"/>
    <w:rsid w:val="00F961C0"/>
    <w:rsid w:val="00F96361"/>
    <w:rsid w:val="00F96471"/>
    <w:rsid w:val="00F96822"/>
    <w:rsid w:val="00F97088"/>
    <w:rsid w:val="00F97334"/>
    <w:rsid w:val="00F97571"/>
    <w:rsid w:val="00F97ABB"/>
    <w:rsid w:val="00F97AC7"/>
    <w:rsid w:val="00FA1306"/>
    <w:rsid w:val="00FA16BD"/>
    <w:rsid w:val="00FA3B55"/>
    <w:rsid w:val="00FA6240"/>
    <w:rsid w:val="00FB3D6D"/>
    <w:rsid w:val="00FB4509"/>
    <w:rsid w:val="00FB57FD"/>
    <w:rsid w:val="00FB5CCA"/>
    <w:rsid w:val="00FB6751"/>
    <w:rsid w:val="00FB7540"/>
    <w:rsid w:val="00FC0676"/>
    <w:rsid w:val="00FC2306"/>
    <w:rsid w:val="00FC29C3"/>
    <w:rsid w:val="00FC2ABA"/>
    <w:rsid w:val="00FC2F42"/>
    <w:rsid w:val="00FC4877"/>
    <w:rsid w:val="00FC5C12"/>
    <w:rsid w:val="00FC769C"/>
    <w:rsid w:val="00FD084D"/>
    <w:rsid w:val="00FD08E5"/>
    <w:rsid w:val="00FD4652"/>
    <w:rsid w:val="00FD5F00"/>
    <w:rsid w:val="00FD67BB"/>
    <w:rsid w:val="00FD7823"/>
    <w:rsid w:val="00FD7A0F"/>
    <w:rsid w:val="00FE1340"/>
    <w:rsid w:val="00FE28B6"/>
    <w:rsid w:val="00FE2C10"/>
    <w:rsid w:val="00FE3BA3"/>
    <w:rsid w:val="00FE4AC0"/>
    <w:rsid w:val="00FF10B5"/>
    <w:rsid w:val="00FF11D4"/>
    <w:rsid w:val="00FF1629"/>
    <w:rsid w:val="00FF2DAD"/>
    <w:rsid w:val="00FF32F4"/>
    <w:rsid w:val="00FF3C88"/>
    <w:rsid w:val="00FF40EC"/>
    <w:rsid w:val="00FF607B"/>
    <w:rsid w:val="00FF6360"/>
    <w:rsid w:val="00FF64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7C4"/>
    <w:pPr>
      <w:spacing w:after="200" w:line="276" w:lineRule="auto"/>
    </w:pPr>
    <w:rPr>
      <w:lang w:val="ru-RU"/>
    </w:rPr>
  </w:style>
  <w:style w:type="paragraph" w:styleId="1">
    <w:name w:val="heading 1"/>
    <w:basedOn w:val="a"/>
    <w:next w:val="a"/>
    <w:link w:val="10"/>
    <w:uiPriority w:val="9"/>
    <w:qFormat/>
    <w:rsid w:val="00702412"/>
    <w:pPr>
      <w:keepNext/>
      <w:keepLines/>
      <w:numPr>
        <w:numId w:val="1"/>
      </w:numPr>
      <w:spacing w:before="240" w:after="120" w:line="259" w:lineRule="auto"/>
      <w:ind w:left="431" w:hanging="431"/>
      <w:outlineLvl w:val="0"/>
    </w:pPr>
    <w:rPr>
      <w:rFonts w:ascii="Times New Roman" w:eastAsiaTheme="majorEastAsia" w:hAnsi="Times New Roman" w:cstheme="majorBidi"/>
      <w:b/>
      <w:sz w:val="24"/>
      <w:szCs w:val="32"/>
    </w:rPr>
  </w:style>
  <w:style w:type="paragraph" w:styleId="2">
    <w:name w:val="heading 2"/>
    <w:basedOn w:val="a"/>
    <w:next w:val="a"/>
    <w:link w:val="20"/>
    <w:uiPriority w:val="9"/>
    <w:unhideWhenUsed/>
    <w:qFormat/>
    <w:rsid w:val="00702412"/>
    <w:pPr>
      <w:keepNext/>
      <w:keepLines/>
      <w:numPr>
        <w:ilvl w:val="1"/>
        <w:numId w:val="1"/>
      </w:numPr>
      <w:spacing w:before="40" w:after="120" w:line="259" w:lineRule="auto"/>
      <w:ind w:left="578" w:hanging="578"/>
      <w:outlineLvl w:val="1"/>
    </w:pPr>
    <w:rPr>
      <w:rFonts w:ascii="Times New Roman" w:eastAsiaTheme="majorEastAsia" w:hAnsi="Times New Roman" w:cstheme="majorBidi"/>
      <w:szCs w:val="26"/>
    </w:rPr>
  </w:style>
  <w:style w:type="paragraph" w:styleId="3">
    <w:name w:val="heading 3"/>
    <w:basedOn w:val="a"/>
    <w:next w:val="a"/>
    <w:link w:val="30"/>
    <w:uiPriority w:val="9"/>
    <w:unhideWhenUsed/>
    <w:qFormat/>
    <w:rsid w:val="00702412"/>
    <w:pPr>
      <w:keepNext/>
      <w:keepLines/>
      <w:numPr>
        <w:ilvl w:val="2"/>
        <w:numId w:val="1"/>
      </w:numPr>
      <w:spacing w:before="40" w:after="0" w:line="259" w:lineRule="auto"/>
      <w:outlineLvl w:val="2"/>
    </w:pPr>
    <w:rPr>
      <w:rFonts w:ascii="Times New Roman" w:eastAsiaTheme="majorEastAsia" w:hAnsi="Times New Roman" w:cstheme="majorBidi"/>
      <w:szCs w:val="24"/>
    </w:rPr>
  </w:style>
  <w:style w:type="paragraph" w:styleId="4">
    <w:name w:val="heading 4"/>
    <w:basedOn w:val="a"/>
    <w:next w:val="a"/>
    <w:link w:val="40"/>
    <w:uiPriority w:val="9"/>
    <w:unhideWhenUsed/>
    <w:qFormat/>
    <w:rsid w:val="00702412"/>
    <w:pPr>
      <w:keepNext/>
      <w:keepLines/>
      <w:numPr>
        <w:ilvl w:val="3"/>
        <w:numId w:val="1"/>
      </w:numPr>
      <w:spacing w:before="40" w:after="0" w:line="259" w:lineRule="auto"/>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702412"/>
    <w:pPr>
      <w:keepNext/>
      <w:keepLines/>
      <w:numPr>
        <w:ilvl w:val="4"/>
        <w:numId w:val="1"/>
      </w:numPr>
      <w:spacing w:before="40" w:after="0" w:line="259" w:lineRule="auto"/>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702412"/>
    <w:pPr>
      <w:keepNext/>
      <w:keepLines/>
      <w:numPr>
        <w:ilvl w:val="5"/>
        <w:numId w:val="1"/>
      </w:numPr>
      <w:spacing w:before="40" w:after="0" w:line="259" w:lineRule="auto"/>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
    <w:semiHidden/>
    <w:unhideWhenUsed/>
    <w:qFormat/>
    <w:rsid w:val="00702412"/>
    <w:pPr>
      <w:keepNext/>
      <w:keepLines/>
      <w:numPr>
        <w:ilvl w:val="6"/>
        <w:numId w:val="1"/>
      </w:numPr>
      <w:spacing w:before="40" w:after="0" w:line="259" w:lineRule="auto"/>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702412"/>
    <w:pPr>
      <w:keepNext/>
      <w:keepLines/>
      <w:numPr>
        <w:ilvl w:val="7"/>
        <w:numId w:val="1"/>
      </w:numPr>
      <w:spacing w:before="40" w:after="0" w:line="259" w:lineRule="auto"/>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702412"/>
    <w:pPr>
      <w:keepNext/>
      <w:keepLines/>
      <w:numPr>
        <w:ilvl w:val="8"/>
        <w:numId w:val="1"/>
      </w:numPr>
      <w:spacing w:before="40" w:after="0" w:line="259" w:lineRule="auto"/>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1978FB"/>
    <w:pPr>
      <w:tabs>
        <w:tab w:val="center" w:pos="4677"/>
        <w:tab w:val="right" w:pos="9355"/>
      </w:tabs>
      <w:spacing w:after="0" w:line="240" w:lineRule="auto"/>
    </w:pPr>
  </w:style>
  <w:style w:type="character" w:customStyle="1" w:styleId="a4">
    <w:name w:val="Нижний колонтитул Знак"/>
    <w:basedOn w:val="a0"/>
    <w:link w:val="a3"/>
    <w:uiPriority w:val="99"/>
    <w:rsid w:val="001978FB"/>
    <w:rPr>
      <w:lang w:val="ru-RU"/>
    </w:rPr>
  </w:style>
  <w:style w:type="paragraph" w:customStyle="1" w:styleId="91">
    <w:name w:val="Заголовок 91"/>
    <w:basedOn w:val="a"/>
    <w:next w:val="a"/>
    <w:uiPriority w:val="9"/>
    <w:semiHidden/>
    <w:unhideWhenUsed/>
    <w:qFormat/>
    <w:rsid w:val="001978FB"/>
    <w:pPr>
      <w:keepNext/>
      <w:keepLines/>
      <w:spacing w:before="200" w:after="0"/>
      <w:outlineLvl w:val="8"/>
    </w:pPr>
    <w:rPr>
      <w:rFonts w:ascii="Cambria" w:eastAsia="Times New Roman" w:hAnsi="Cambria" w:cs="Times New Roman"/>
      <w:i/>
      <w:iCs/>
      <w:color w:val="404040"/>
      <w:sz w:val="20"/>
      <w:szCs w:val="20"/>
      <w:lang w:eastAsia="ru-RU"/>
    </w:rPr>
  </w:style>
  <w:style w:type="character" w:styleId="a5">
    <w:name w:val="page number"/>
    <w:rsid w:val="001978FB"/>
  </w:style>
  <w:style w:type="paragraph" w:styleId="a6">
    <w:name w:val="List Paragraph"/>
    <w:basedOn w:val="a"/>
    <w:uiPriority w:val="34"/>
    <w:qFormat/>
    <w:rsid w:val="001978FB"/>
    <w:pPr>
      <w:ind w:left="720"/>
      <w:contextualSpacing/>
    </w:pPr>
  </w:style>
  <w:style w:type="paragraph" w:styleId="a7">
    <w:name w:val="Balloon Text"/>
    <w:basedOn w:val="a"/>
    <w:link w:val="a8"/>
    <w:uiPriority w:val="99"/>
    <w:semiHidden/>
    <w:unhideWhenUsed/>
    <w:rsid w:val="001978F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978FB"/>
    <w:rPr>
      <w:rFonts w:ascii="Tahoma" w:hAnsi="Tahoma" w:cs="Tahoma"/>
      <w:sz w:val="16"/>
      <w:szCs w:val="16"/>
      <w:lang w:val="ru-RU"/>
    </w:rPr>
  </w:style>
  <w:style w:type="table" w:styleId="a9">
    <w:name w:val="Table Grid"/>
    <w:basedOn w:val="a1"/>
    <w:uiPriority w:val="59"/>
    <w:rsid w:val="000E6B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rsid w:val="000E6D4F"/>
    <w:pPr>
      <w:widowControl w:val="0"/>
      <w:autoSpaceDE w:val="0"/>
      <w:autoSpaceDN w:val="0"/>
      <w:adjustRightInd w:val="0"/>
      <w:spacing w:after="0" w:line="240" w:lineRule="auto"/>
    </w:pPr>
    <w:rPr>
      <w:rFonts w:ascii="Arial Unicode MS" w:eastAsia="Arial Unicode MS" w:hAnsi="Calibri" w:cs="Arial Unicode MS"/>
      <w:sz w:val="24"/>
      <w:szCs w:val="24"/>
      <w:lang w:eastAsia="ru-RU"/>
    </w:rPr>
  </w:style>
  <w:style w:type="character" w:customStyle="1" w:styleId="FontStyle57">
    <w:name w:val="Font Style57"/>
    <w:uiPriority w:val="99"/>
    <w:rsid w:val="000E6D4F"/>
    <w:rPr>
      <w:rFonts w:ascii="Arial Unicode MS" w:eastAsia="Arial Unicode MS" w:cs="Arial Unicode MS"/>
      <w:b/>
      <w:bCs/>
      <w:color w:val="000000"/>
      <w:sz w:val="18"/>
      <w:szCs w:val="18"/>
    </w:rPr>
  </w:style>
  <w:style w:type="paragraph" w:customStyle="1" w:styleId="aa">
    <w:name w:val="Знак"/>
    <w:basedOn w:val="a"/>
    <w:autoRedefine/>
    <w:rsid w:val="000E6D4F"/>
    <w:pPr>
      <w:spacing w:after="160" w:line="240" w:lineRule="exact"/>
    </w:pPr>
    <w:rPr>
      <w:rFonts w:ascii="Times New Roman" w:eastAsia="SimSun" w:hAnsi="Times New Roman" w:cs="Times New Roman"/>
      <w:b/>
      <w:sz w:val="28"/>
      <w:szCs w:val="24"/>
      <w:lang w:val="en-US"/>
    </w:rPr>
  </w:style>
  <w:style w:type="character" w:styleId="ab">
    <w:name w:val="Hyperlink"/>
    <w:basedOn w:val="a0"/>
    <w:uiPriority w:val="99"/>
    <w:unhideWhenUsed/>
    <w:rsid w:val="00B901BD"/>
    <w:rPr>
      <w:color w:val="0563C1" w:themeColor="hyperlink"/>
      <w:u w:val="single"/>
    </w:rPr>
  </w:style>
  <w:style w:type="paragraph" w:styleId="ac">
    <w:name w:val="header"/>
    <w:basedOn w:val="a"/>
    <w:link w:val="ad"/>
    <w:uiPriority w:val="99"/>
    <w:unhideWhenUsed/>
    <w:rsid w:val="008F352F"/>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F352F"/>
    <w:rPr>
      <w:lang w:val="ru-RU"/>
    </w:rPr>
  </w:style>
  <w:style w:type="paragraph" w:styleId="HTML">
    <w:name w:val="HTML Preformatted"/>
    <w:basedOn w:val="a"/>
    <w:link w:val="HTML0"/>
    <w:uiPriority w:val="99"/>
    <w:unhideWhenUsed/>
    <w:rsid w:val="008A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8A3206"/>
    <w:rPr>
      <w:rFonts w:ascii="Courier New" w:eastAsia="Times New Roman" w:hAnsi="Courier New" w:cs="Courier New"/>
      <w:sz w:val="20"/>
      <w:szCs w:val="20"/>
      <w:lang w:val="ru-RU" w:eastAsia="ru-RU"/>
    </w:rPr>
  </w:style>
  <w:style w:type="character" w:customStyle="1" w:styleId="10">
    <w:name w:val="Заголовок 1 Знак"/>
    <w:basedOn w:val="a0"/>
    <w:link w:val="1"/>
    <w:uiPriority w:val="9"/>
    <w:rsid w:val="00702412"/>
    <w:rPr>
      <w:rFonts w:ascii="Times New Roman" w:eastAsiaTheme="majorEastAsia" w:hAnsi="Times New Roman" w:cstheme="majorBidi"/>
      <w:b/>
      <w:sz w:val="24"/>
      <w:szCs w:val="32"/>
      <w:lang w:val="ru-RU"/>
    </w:rPr>
  </w:style>
  <w:style w:type="character" w:customStyle="1" w:styleId="20">
    <w:name w:val="Заголовок 2 Знак"/>
    <w:basedOn w:val="a0"/>
    <w:link w:val="2"/>
    <w:uiPriority w:val="9"/>
    <w:rsid w:val="00702412"/>
    <w:rPr>
      <w:rFonts w:ascii="Times New Roman" w:eastAsiaTheme="majorEastAsia" w:hAnsi="Times New Roman" w:cstheme="majorBidi"/>
      <w:szCs w:val="26"/>
      <w:lang w:val="ru-RU"/>
    </w:rPr>
  </w:style>
  <w:style w:type="character" w:customStyle="1" w:styleId="30">
    <w:name w:val="Заголовок 3 Знак"/>
    <w:basedOn w:val="a0"/>
    <w:link w:val="3"/>
    <w:uiPriority w:val="9"/>
    <w:rsid w:val="00702412"/>
    <w:rPr>
      <w:rFonts w:ascii="Times New Roman" w:eastAsiaTheme="majorEastAsia" w:hAnsi="Times New Roman" w:cstheme="majorBidi"/>
      <w:szCs w:val="24"/>
      <w:lang w:val="ru-RU"/>
    </w:rPr>
  </w:style>
  <w:style w:type="character" w:customStyle="1" w:styleId="40">
    <w:name w:val="Заголовок 4 Знак"/>
    <w:basedOn w:val="a0"/>
    <w:link w:val="4"/>
    <w:uiPriority w:val="9"/>
    <w:rsid w:val="00702412"/>
    <w:rPr>
      <w:rFonts w:asciiTheme="majorHAnsi" w:eastAsiaTheme="majorEastAsia" w:hAnsiTheme="majorHAnsi" w:cstheme="majorBidi"/>
      <w:i/>
      <w:iCs/>
      <w:color w:val="2E74B5" w:themeColor="accent1" w:themeShade="BF"/>
      <w:lang w:val="ru-RU"/>
    </w:rPr>
  </w:style>
  <w:style w:type="character" w:customStyle="1" w:styleId="50">
    <w:name w:val="Заголовок 5 Знак"/>
    <w:basedOn w:val="a0"/>
    <w:link w:val="5"/>
    <w:uiPriority w:val="9"/>
    <w:semiHidden/>
    <w:rsid w:val="00702412"/>
    <w:rPr>
      <w:rFonts w:asciiTheme="majorHAnsi" w:eastAsiaTheme="majorEastAsia" w:hAnsiTheme="majorHAnsi" w:cstheme="majorBidi"/>
      <w:color w:val="2E74B5" w:themeColor="accent1" w:themeShade="BF"/>
      <w:lang w:val="ru-RU"/>
    </w:rPr>
  </w:style>
  <w:style w:type="character" w:customStyle="1" w:styleId="60">
    <w:name w:val="Заголовок 6 Знак"/>
    <w:basedOn w:val="a0"/>
    <w:link w:val="6"/>
    <w:uiPriority w:val="9"/>
    <w:semiHidden/>
    <w:rsid w:val="00702412"/>
    <w:rPr>
      <w:rFonts w:asciiTheme="majorHAnsi" w:eastAsiaTheme="majorEastAsia" w:hAnsiTheme="majorHAnsi" w:cstheme="majorBidi"/>
      <w:color w:val="1F4D78" w:themeColor="accent1" w:themeShade="7F"/>
      <w:lang w:val="ru-RU"/>
    </w:rPr>
  </w:style>
  <w:style w:type="character" w:customStyle="1" w:styleId="70">
    <w:name w:val="Заголовок 7 Знак"/>
    <w:basedOn w:val="a0"/>
    <w:link w:val="7"/>
    <w:uiPriority w:val="9"/>
    <w:semiHidden/>
    <w:rsid w:val="00702412"/>
    <w:rPr>
      <w:rFonts w:asciiTheme="majorHAnsi" w:eastAsiaTheme="majorEastAsia" w:hAnsiTheme="majorHAnsi" w:cstheme="majorBidi"/>
      <w:i/>
      <w:iCs/>
      <w:color w:val="1F4D78" w:themeColor="accent1" w:themeShade="7F"/>
      <w:lang w:val="ru-RU"/>
    </w:rPr>
  </w:style>
  <w:style w:type="character" w:customStyle="1" w:styleId="80">
    <w:name w:val="Заголовок 8 Знак"/>
    <w:basedOn w:val="a0"/>
    <w:link w:val="8"/>
    <w:uiPriority w:val="9"/>
    <w:semiHidden/>
    <w:rsid w:val="00702412"/>
    <w:rPr>
      <w:rFonts w:asciiTheme="majorHAnsi" w:eastAsiaTheme="majorEastAsia" w:hAnsiTheme="majorHAnsi" w:cstheme="majorBidi"/>
      <w:color w:val="272727" w:themeColor="text1" w:themeTint="D8"/>
      <w:sz w:val="21"/>
      <w:szCs w:val="21"/>
      <w:lang w:val="ru-RU"/>
    </w:rPr>
  </w:style>
  <w:style w:type="character" w:customStyle="1" w:styleId="90">
    <w:name w:val="Заголовок 9 Знак"/>
    <w:basedOn w:val="a0"/>
    <w:link w:val="9"/>
    <w:uiPriority w:val="9"/>
    <w:semiHidden/>
    <w:rsid w:val="00702412"/>
    <w:rPr>
      <w:rFonts w:asciiTheme="majorHAnsi" w:eastAsiaTheme="majorEastAsia" w:hAnsiTheme="majorHAnsi" w:cstheme="majorBidi"/>
      <w:i/>
      <w:iCs/>
      <w:color w:val="272727" w:themeColor="text1" w:themeTint="D8"/>
      <w:sz w:val="21"/>
      <w:szCs w:val="21"/>
      <w:lang w:val="ru-RU"/>
    </w:rPr>
  </w:style>
  <w:style w:type="paragraph" w:customStyle="1" w:styleId="Style104">
    <w:name w:val="Style104"/>
    <w:basedOn w:val="a"/>
    <w:uiPriority w:val="99"/>
    <w:rsid w:val="00195E9F"/>
    <w:pPr>
      <w:widowControl w:val="0"/>
      <w:autoSpaceDE w:val="0"/>
      <w:autoSpaceDN w:val="0"/>
      <w:adjustRightInd w:val="0"/>
      <w:spacing w:after="0" w:line="197" w:lineRule="exact"/>
      <w:jc w:val="center"/>
    </w:pPr>
    <w:rPr>
      <w:rFonts w:ascii="Times New Roman" w:eastAsia="Times New Roman" w:hAnsi="Times New Roman" w:cs="Times New Roman"/>
      <w:sz w:val="24"/>
      <w:szCs w:val="24"/>
      <w:lang w:eastAsia="ru-RU"/>
    </w:rPr>
  </w:style>
  <w:style w:type="character" w:styleId="ae">
    <w:name w:val="FollowedHyperlink"/>
    <w:basedOn w:val="a0"/>
    <w:uiPriority w:val="99"/>
    <w:semiHidden/>
    <w:unhideWhenUsed/>
    <w:rsid w:val="0055041A"/>
    <w:rPr>
      <w:color w:val="954F72" w:themeColor="followedHyperlink"/>
      <w:u w:val="single"/>
    </w:rPr>
  </w:style>
  <w:style w:type="paragraph" w:customStyle="1" w:styleId="headertext">
    <w:name w:val="headertext"/>
    <w:basedOn w:val="a"/>
    <w:rsid w:val="006055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185DFB"/>
  </w:style>
  <w:style w:type="paragraph" w:customStyle="1" w:styleId="tekstob">
    <w:name w:val="tekstob"/>
    <w:basedOn w:val="a"/>
    <w:uiPriority w:val="99"/>
    <w:rsid w:val="00B76C7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No Spacing"/>
    <w:uiPriority w:val="1"/>
    <w:qFormat/>
    <w:rsid w:val="005955B6"/>
    <w:pPr>
      <w:spacing w:after="0" w:line="240" w:lineRule="auto"/>
    </w:pPr>
    <w:rPr>
      <w:rFonts w:ascii="Calibri" w:eastAsia="Times New Roman" w:hAnsi="Calibri" w:cs="Times New Roman"/>
      <w:lang w:val="ru-RU" w:eastAsia="ru-RU"/>
    </w:rPr>
  </w:style>
  <w:style w:type="character" w:styleId="af0">
    <w:name w:val="annotation reference"/>
    <w:basedOn w:val="a0"/>
    <w:uiPriority w:val="99"/>
    <w:semiHidden/>
    <w:unhideWhenUsed/>
    <w:rsid w:val="00506292"/>
    <w:rPr>
      <w:sz w:val="16"/>
      <w:szCs w:val="16"/>
    </w:rPr>
  </w:style>
  <w:style w:type="paragraph" w:styleId="af1">
    <w:name w:val="annotation text"/>
    <w:basedOn w:val="a"/>
    <w:link w:val="af2"/>
    <w:uiPriority w:val="99"/>
    <w:semiHidden/>
    <w:unhideWhenUsed/>
    <w:rsid w:val="00506292"/>
    <w:pPr>
      <w:spacing w:line="240" w:lineRule="auto"/>
    </w:pPr>
    <w:rPr>
      <w:sz w:val="20"/>
      <w:szCs w:val="20"/>
    </w:rPr>
  </w:style>
  <w:style w:type="character" w:customStyle="1" w:styleId="af2">
    <w:name w:val="Текст примечания Знак"/>
    <w:basedOn w:val="a0"/>
    <w:link w:val="af1"/>
    <w:uiPriority w:val="99"/>
    <w:semiHidden/>
    <w:rsid w:val="00506292"/>
    <w:rPr>
      <w:sz w:val="20"/>
      <w:szCs w:val="20"/>
      <w:lang w:val="ru-RU"/>
    </w:rPr>
  </w:style>
  <w:style w:type="paragraph" w:styleId="af3">
    <w:name w:val="annotation subject"/>
    <w:basedOn w:val="af1"/>
    <w:next w:val="af1"/>
    <w:link w:val="af4"/>
    <w:uiPriority w:val="99"/>
    <w:semiHidden/>
    <w:unhideWhenUsed/>
    <w:rsid w:val="00506292"/>
    <w:rPr>
      <w:b/>
      <w:bCs/>
    </w:rPr>
  </w:style>
  <w:style w:type="character" w:customStyle="1" w:styleId="af4">
    <w:name w:val="Тема примечания Знак"/>
    <w:basedOn w:val="af2"/>
    <w:link w:val="af3"/>
    <w:uiPriority w:val="99"/>
    <w:semiHidden/>
    <w:rsid w:val="00506292"/>
    <w:rPr>
      <w:b/>
      <w:bCs/>
      <w:sz w:val="20"/>
      <w:szCs w:val="20"/>
      <w:lang w:val="ru-RU"/>
    </w:rPr>
  </w:style>
  <w:style w:type="paragraph" w:customStyle="1" w:styleId="Style5">
    <w:name w:val="Style5"/>
    <w:basedOn w:val="a"/>
    <w:uiPriority w:val="99"/>
    <w:rsid w:val="00A45888"/>
    <w:pPr>
      <w:widowControl w:val="0"/>
      <w:autoSpaceDE w:val="0"/>
      <w:autoSpaceDN w:val="0"/>
      <w:adjustRightInd w:val="0"/>
      <w:spacing w:after="0" w:line="240" w:lineRule="auto"/>
    </w:pPr>
    <w:rPr>
      <w:rFonts w:ascii="Bookman Old Style" w:eastAsia="Times New Roman" w:hAnsi="Bookman Old Style" w:cs="Times New Roman"/>
      <w:sz w:val="24"/>
      <w:szCs w:val="24"/>
      <w:lang w:eastAsia="ru-RU"/>
    </w:rPr>
  </w:style>
  <w:style w:type="character" w:customStyle="1" w:styleId="FontStyle53">
    <w:name w:val="Font Style53"/>
    <w:uiPriority w:val="99"/>
    <w:rsid w:val="00A45888"/>
    <w:rPr>
      <w:rFonts w:ascii="Bookman Old Style" w:hAnsi="Bookman Old Style" w:cs="Bookman Old Style"/>
      <w:color w:val="000000"/>
      <w:sz w:val="16"/>
      <w:szCs w:val="16"/>
    </w:rPr>
  </w:style>
  <w:style w:type="character" w:customStyle="1" w:styleId="FontStyle31">
    <w:name w:val="Font Style31"/>
    <w:rsid w:val="00A45888"/>
    <w:rPr>
      <w:rFonts w:ascii="Book Antiqua" w:hAnsi="Book Antiqua" w:cs="Book Antiqua"/>
      <w:color w:val="000000"/>
      <w:sz w:val="18"/>
      <w:szCs w:val="18"/>
    </w:rPr>
  </w:style>
  <w:style w:type="character" w:customStyle="1" w:styleId="FontStyle48">
    <w:name w:val="Font Style48"/>
    <w:uiPriority w:val="99"/>
    <w:rsid w:val="00A45888"/>
    <w:rPr>
      <w:rFonts w:ascii="Bookman Old Style" w:hAnsi="Bookman Old Style" w:cs="Bookman Old Style"/>
      <w:b/>
      <w:bCs/>
      <w:color w:val="000000"/>
      <w:sz w:val="20"/>
      <w:szCs w:val="20"/>
    </w:rPr>
  </w:style>
  <w:style w:type="paragraph" w:customStyle="1" w:styleId="Style11">
    <w:name w:val="Style11"/>
    <w:basedOn w:val="a"/>
    <w:uiPriority w:val="99"/>
    <w:rsid w:val="00A45888"/>
    <w:pPr>
      <w:widowControl w:val="0"/>
      <w:autoSpaceDE w:val="0"/>
      <w:autoSpaceDN w:val="0"/>
      <w:adjustRightInd w:val="0"/>
      <w:spacing w:after="0" w:line="240" w:lineRule="auto"/>
    </w:pPr>
    <w:rPr>
      <w:rFonts w:ascii="Bookman Old Style" w:eastAsia="Times New Roman" w:hAnsi="Bookman Old Style" w:cs="Times New Roman"/>
      <w:sz w:val="24"/>
      <w:szCs w:val="24"/>
      <w:lang w:eastAsia="ru-RU"/>
    </w:rPr>
  </w:style>
  <w:style w:type="paragraph" w:customStyle="1" w:styleId="Style12">
    <w:name w:val="Style12"/>
    <w:basedOn w:val="a"/>
    <w:uiPriority w:val="99"/>
    <w:rsid w:val="008216FA"/>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13">
    <w:name w:val="Style13"/>
    <w:basedOn w:val="a"/>
    <w:uiPriority w:val="99"/>
    <w:rsid w:val="008216FA"/>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16">
    <w:name w:val="Style16"/>
    <w:basedOn w:val="a"/>
    <w:uiPriority w:val="99"/>
    <w:rsid w:val="008216FA"/>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19">
    <w:name w:val="Style19"/>
    <w:basedOn w:val="a"/>
    <w:uiPriority w:val="99"/>
    <w:rsid w:val="008216FA"/>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23">
    <w:name w:val="Style23"/>
    <w:basedOn w:val="a"/>
    <w:uiPriority w:val="99"/>
    <w:rsid w:val="008216FA"/>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34">
    <w:name w:val="Style34"/>
    <w:basedOn w:val="a"/>
    <w:uiPriority w:val="99"/>
    <w:rsid w:val="008216FA"/>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character" w:customStyle="1" w:styleId="FontStyle55">
    <w:name w:val="Font Style55"/>
    <w:uiPriority w:val="99"/>
    <w:rsid w:val="008216FA"/>
    <w:rPr>
      <w:rFonts w:ascii="Book Antiqua" w:hAnsi="Book Antiqua" w:cs="Book Antiqua"/>
      <w:b/>
      <w:bCs/>
      <w:color w:val="000000"/>
      <w:sz w:val="18"/>
      <w:szCs w:val="18"/>
    </w:rPr>
  </w:style>
  <w:style w:type="character" w:customStyle="1" w:styleId="FontStyle56">
    <w:name w:val="Font Style56"/>
    <w:uiPriority w:val="99"/>
    <w:rsid w:val="008216FA"/>
    <w:rPr>
      <w:rFonts w:ascii="Book Antiqua" w:hAnsi="Book Antiqua" w:cs="Book Antiqua"/>
      <w:b/>
      <w:bCs/>
      <w:color w:val="000000"/>
      <w:sz w:val="20"/>
      <w:szCs w:val="20"/>
    </w:rPr>
  </w:style>
  <w:style w:type="character" w:customStyle="1" w:styleId="FontStyle58">
    <w:name w:val="Font Style58"/>
    <w:uiPriority w:val="99"/>
    <w:rsid w:val="008216FA"/>
    <w:rPr>
      <w:rFonts w:ascii="Book Antiqua" w:hAnsi="Book Antiqua" w:cs="Book Antiqua"/>
      <w:b/>
      <w:bCs/>
      <w:color w:val="000000"/>
      <w:sz w:val="24"/>
      <w:szCs w:val="24"/>
    </w:rPr>
  </w:style>
  <w:style w:type="character" w:customStyle="1" w:styleId="FontStyle59">
    <w:name w:val="Font Style59"/>
    <w:uiPriority w:val="99"/>
    <w:rsid w:val="008216FA"/>
    <w:rPr>
      <w:rFonts w:ascii="Book Antiqua" w:hAnsi="Book Antiqua" w:cs="Book Antiqua"/>
      <w:color w:val="000000"/>
      <w:sz w:val="30"/>
      <w:szCs w:val="30"/>
    </w:rPr>
  </w:style>
  <w:style w:type="character" w:customStyle="1" w:styleId="FontStyle60">
    <w:name w:val="Font Style60"/>
    <w:uiPriority w:val="99"/>
    <w:rsid w:val="008216FA"/>
    <w:rPr>
      <w:rFonts w:ascii="Book Antiqua" w:hAnsi="Book Antiqua" w:cs="Book Antiqua"/>
      <w:b/>
      <w:bCs/>
      <w:color w:val="000000"/>
      <w:sz w:val="30"/>
      <w:szCs w:val="30"/>
    </w:rPr>
  </w:style>
  <w:style w:type="character" w:customStyle="1" w:styleId="FontStyle61">
    <w:name w:val="Font Style61"/>
    <w:uiPriority w:val="99"/>
    <w:rsid w:val="008216FA"/>
    <w:rPr>
      <w:rFonts w:ascii="Book Antiqua" w:hAnsi="Book Antiqua" w:cs="Book Antiqua"/>
      <w:color w:val="000000"/>
      <w:sz w:val="20"/>
      <w:szCs w:val="20"/>
    </w:rPr>
  </w:style>
  <w:style w:type="paragraph" w:customStyle="1" w:styleId="Style32">
    <w:name w:val="Style32"/>
    <w:basedOn w:val="a"/>
    <w:uiPriority w:val="99"/>
    <w:rsid w:val="008216FA"/>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33">
    <w:name w:val="Style33"/>
    <w:basedOn w:val="a"/>
    <w:uiPriority w:val="99"/>
    <w:rsid w:val="008216FA"/>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9">
    <w:name w:val="Style9"/>
    <w:basedOn w:val="a"/>
    <w:uiPriority w:val="99"/>
    <w:rsid w:val="00B8129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4">
    <w:name w:val="Style4"/>
    <w:basedOn w:val="a"/>
    <w:uiPriority w:val="99"/>
    <w:rsid w:val="006F44A1"/>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10">
    <w:name w:val="Style10"/>
    <w:basedOn w:val="a"/>
    <w:uiPriority w:val="99"/>
    <w:rsid w:val="006F44A1"/>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character" w:customStyle="1" w:styleId="FontStyle62">
    <w:name w:val="Font Style62"/>
    <w:uiPriority w:val="99"/>
    <w:rsid w:val="006F44A1"/>
    <w:rPr>
      <w:rFonts w:ascii="Book Antiqua" w:hAnsi="Book Antiqua" w:cs="Book Antiqua"/>
      <w:i/>
      <w:iCs/>
      <w:color w:val="000000"/>
      <w:sz w:val="20"/>
      <w:szCs w:val="20"/>
    </w:rPr>
  </w:style>
  <w:style w:type="paragraph" w:customStyle="1" w:styleId="Default">
    <w:name w:val="Default"/>
    <w:rsid w:val="00715E5E"/>
    <w:pPr>
      <w:autoSpaceDE w:val="0"/>
      <w:autoSpaceDN w:val="0"/>
      <w:adjustRightInd w:val="0"/>
      <w:spacing w:after="0" w:line="240" w:lineRule="auto"/>
    </w:pPr>
    <w:rPr>
      <w:rFonts w:ascii="Times New Roman" w:hAnsi="Times New Roman" w:cs="Times New Roman"/>
      <w:color w:val="000000"/>
      <w:sz w:val="24"/>
      <w:szCs w:val="24"/>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7C4"/>
    <w:pPr>
      <w:spacing w:after="200" w:line="276" w:lineRule="auto"/>
    </w:pPr>
    <w:rPr>
      <w:lang w:val="ru-RU"/>
    </w:rPr>
  </w:style>
  <w:style w:type="paragraph" w:styleId="1">
    <w:name w:val="heading 1"/>
    <w:basedOn w:val="a"/>
    <w:next w:val="a"/>
    <w:link w:val="10"/>
    <w:uiPriority w:val="9"/>
    <w:qFormat/>
    <w:rsid w:val="00702412"/>
    <w:pPr>
      <w:keepNext/>
      <w:keepLines/>
      <w:numPr>
        <w:numId w:val="1"/>
      </w:numPr>
      <w:spacing w:before="240" w:after="120" w:line="259" w:lineRule="auto"/>
      <w:ind w:left="431" w:hanging="431"/>
      <w:outlineLvl w:val="0"/>
    </w:pPr>
    <w:rPr>
      <w:rFonts w:ascii="Times New Roman" w:eastAsiaTheme="majorEastAsia" w:hAnsi="Times New Roman" w:cstheme="majorBidi"/>
      <w:b/>
      <w:sz w:val="24"/>
      <w:szCs w:val="32"/>
    </w:rPr>
  </w:style>
  <w:style w:type="paragraph" w:styleId="2">
    <w:name w:val="heading 2"/>
    <w:basedOn w:val="a"/>
    <w:next w:val="a"/>
    <w:link w:val="20"/>
    <w:uiPriority w:val="9"/>
    <w:unhideWhenUsed/>
    <w:qFormat/>
    <w:rsid w:val="00702412"/>
    <w:pPr>
      <w:keepNext/>
      <w:keepLines/>
      <w:numPr>
        <w:ilvl w:val="1"/>
        <w:numId w:val="1"/>
      </w:numPr>
      <w:spacing w:before="40" w:after="120" w:line="259" w:lineRule="auto"/>
      <w:ind w:left="578" w:hanging="578"/>
      <w:outlineLvl w:val="1"/>
    </w:pPr>
    <w:rPr>
      <w:rFonts w:ascii="Times New Roman" w:eastAsiaTheme="majorEastAsia" w:hAnsi="Times New Roman" w:cstheme="majorBidi"/>
      <w:szCs w:val="26"/>
    </w:rPr>
  </w:style>
  <w:style w:type="paragraph" w:styleId="3">
    <w:name w:val="heading 3"/>
    <w:basedOn w:val="a"/>
    <w:next w:val="a"/>
    <w:link w:val="30"/>
    <w:uiPriority w:val="9"/>
    <w:unhideWhenUsed/>
    <w:qFormat/>
    <w:rsid w:val="00702412"/>
    <w:pPr>
      <w:keepNext/>
      <w:keepLines/>
      <w:numPr>
        <w:ilvl w:val="2"/>
        <w:numId w:val="1"/>
      </w:numPr>
      <w:spacing w:before="40" w:after="0" w:line="259" w:lineRule="auto"/>
      <w:outlineLvl w:val="2"/>
    </w:pPr>
    <w:rPr>
      <w:rFonts w:ascii="Times New Roman" w:eastAsiaTheme="majorEastAsia" w:hAnsi="Times New Roman" w:cstheme="majorBidi"/>
      <w:szCs w:val="24"/>
    </w:rPr>
  </w:style>
  <w:style w:type="paragraph" w:styleId="4">
    <w:name w:val="heading 4"/>
    <w:basedOn w:val="a"/>
    <w:next w:val="a"/>
    <w:link w:val="40"/>
    <w:uiPriority w:val="9"/>
    <w:unhideWhenUsed/>
    <w:qFormat/>
    <w:rsid w:val="00702412"/>
    <w:pPr>
      <w:keepNext/>
      <w:keepLines/>
      <w:numPr>
        <w:ilvl w:val="3"/>
        <w:numId w:val="1"/>
      </w:numPr>
      <w:spacing w:before="40" w:after="0" w:line="259" w:lineRule="auto"/>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702412"/>
    <w:pPr>
      <w:keepNext/>
      <w:keepLines/>
      <w:numPr>
        <w:ilvl w:val="4"/>
        <w:numId w:val="1"/>
      </w:numPr>
      <w:spacing w:before="40" w:after="0" w:line="259" w:lineRule="auto"/>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702412"/>
    <w:pPr>
      <w:keepNext/>
      <w:keepLines/>
      <w:numPr>
        <w:ilvl w:val="5"/>
        <w:numId w:val="1"/>
      </w:numPr>
      <w:spacing w:before="40" w:after="0" w:line="259" w:lineRule="auto"/>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
    <w:semiHidden/>
    <w:unhideWhenUsed/>
    <w:qFormat/>
    <w:rsid w:val="00702412"/>
    <w:pPr>
      <w:keepNext/>
      <w:keepLines/>
      <w:numPr>
        <w:ilvl w:val="6"/>
        <w:numId w:val="1"/>
      </w:numPr>
      <w:spacing w:before="40" w:after="0" w:line="259" w:lineRule="auto"/>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702412"/>
    <w:pPr>
      <w:keepNext/>
      <w:keepLines/>
      <w:numPr>
        <w:ilvl w:val="7"/>
        <w:numId w:val="1"/>
      </w:numPr>
      <w:spacing w:before="40" w:after="0" w:line="259" w:lineRule="auto"/>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702412"/>
    <w:pPr>
      <w:keepNext/>
      <w:keepLines/>
      <w:numPr>
        <w:ilvl w:val="8"/>
        <w:numId w:val="1"/>
      </w:numPr>
      <w:spacing w:before="40" w:after="0" w:line="259" w:lineRule="auto"/>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1978FB"/>
    <w:pPr>
      <w:tabs>
        <w:tab w:val="center" w:pos="4677"/>
        <w:tab w:val="right" w:pos="9355"/>
      </w:tabs>
      <w:spacing w:after="0" w:line="240" w:lineRule="auto"/>
    </w:pPr>
  </w:style>
  <w:style w:type="character" w:customStyle="1" w:styleId="a4">
    <w:name w:val="Нижний колонтитул Знак"/>
    <w:basedOn w:val="a0"/>
    <w:link w:val="a3"/>
    <w:uiPriority w:val="99"/>
    <w:rsid w:val="001978FB"/>
    <w:rPr>
      <w:lang w:val="ru-RU"/>
    </w:rPr>
  </w:style>
  <w:style w:type="paragraph" w:customStyle="1" w:styleId="91">
    <w:name w:val="Заголовок 91"/>
    <w:basedOn w:val="a"/>
    <w:next w:val="a"/>
    <w:uiPriority w:val="9"/>
    <w:semiHidden/>
    <w:unhideWhenUsed/>
    <w:qFormat/>
    <w:rsid w:val="001978FB"/>
    <w:pPr>
      <w:keepNext/>
      <w:keepLines/>
      <w:spacing w:before="200" w:after="0"/>
      <w:outlineLvl w:val="8"/>
    </w:pPr>
    <w:rPr>
      <w:rFonts w:ascii="Cambria" w:eastAsia="Times New Roman" w:hAnsi="Cambria" w:cs="Times New Roman"/>
      <w:i/>
      <w:iCs/>
      <w:color w:val="404040"/>
      <w:sz w:val="20"/>
      <w:szCs w:val="20"/>
      <w:lang w:eastAsia="ru-RU"/>
    </w:rPr>
  </w:style>
  <w:style w:type="character" w:styleId="a5">
    <w:name w:val="page number"/>
    <w:rsid w:val="001978FB"/>
  </w:style>
  <w:style w:type="paragraph" w:styleId="a6">
    <w:name w:val="List Paragraph"/>
    <w:basedOn w:val="a"/>
    <w:uiPriority w:val="34"/>
    <w:qFormat/>
    <w:rsid w:val="001978FB"/>
    <w:pPr>
      <w:ind w:left="720"/>
      <w:contextualSpacing/>
    </w:pPr>
  </w:style>
  <w:style w:type="paragraph" w:styleId="a7">
    <w:name w:val="Balloon Text"/>
    <w:basedOn w:val="a"/>
    <w:link w:val="a8"/>
    <w:uiPriority w:val="99"/>
    <w:semiHidden/>
    <w:unhideWhenUsed/>
    <w:rsid w:val="001978F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978FB"/>
    <w:rPr>
      <w:rFonts w:ascii="Tahoma" w:hAnsi="Tahoma" w:cs="Tahoma"/>
      <w:sz w:val="16"/>
      <w:szCs w:val="16"/>
      <w:lang w:val="ru-RU"/>
    </w:rPr>
  </w:style>
  <w:style w:type="table" w:styleId="a9">
    <w:name w:val="Table Grid"/>
    <w:basedOn w:val="a1"/>
    <w:uiPriority w:val="59"/>
    <w:rsid w:val="000E6B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rsid w:val="000E6D4F"/>
    <w:pPr>
      <w:widowControl w:val="0"/>
      <w:autoSpaceDE w:val="0"/>
      <w:autoSpaceDN w:val="0"/>
      <w:adjustRightInd w:val="0"/>
      <w:spacing w:after="0" w:line="240" w:lineRule="auto"/>
    </w:pPr>
    <w:rPr>
      <w:rFonts w:ascii="Arial Unicode MS" w:eastAsia="Arial Unicode MS" w:hAnsi="Calibri" w:cs="Arial Unicode MS"/>
      <w:sz w:val="24"/>
      <w:szCs w:val="24"/>
      <w:lang w:eastAsia="ru-RU"/>
    </w:rPr>
  </w:style>
  <w:style w:type="character" w:customStyle="1" w:styleId="FontStyle57">
    <w:name w:val="Font Style57"/>
    <w:uiPriority w:val="99"/>
    <w:rsid w:val="000E6D4F"/>
    <w:rPr>
      <w:rFonts w:ascii="Arial Unicode MS" w:eastAsia="Arial Unicode MS" w:cs="Arial Unicode MS"/>
      <w:b/>
      <w:bCs/>
      <w:color w:val="000000"/>
      <w:sz w:val="18"/>
      <w:szCs w:val="18"/>
    </w:rPr>
  </w:style>
  <w:style w:type="paragraph" w:customStyle="1" w:styleId="aa">
    <w:name w:val="Знак"/>
    <w:basedOn w:val="a"/>
    <w:autoRedefine/>
    <w:rsid w:val="000E6D4F"/>
    <w:pPr>
      <w:spacing w:after="160" w:line="240" w:lineRule="exact"/>
    </w:pPr>
    <w:rPr>
      <w:rFonts w:ascii="Times New Roman" w:eastAsia="SimSun" w:hAnsi="Times New Roman" w:cs="Times New Roman"/>
      <w:b/>
      <w:sz w:val="28"/>
      <w:szCs w:val="24"/>
      <w:lang w:val="en-US"/>
    </w:rPr>
  </w:style>
  <w:style w:type="character" w:styleId="ab">
    <w:name w:val="Hyperlink"/>
    <w:basedOn w:val="a0"/>
    <w:uiPriority w:val="99"/>
    <w:unhideWhenUsed/>
    <w:rsid w:val="00B901BD"/>
    <w:rPr>
      <w:color w:val="0563C1" w:themeColor="hyperlink"/>
      <w:u w:val="single"/>
    </w:rPr>
  </w:style>
  <w:style w:type="paragraph" w:styleId="ac">
    <w:name w:val="header"/>
    <w:basedOn w:val="a"/>
    <w:link w:val="ad"/>
    <w:uiPriority w:val="99"/>
    <w:unhideWhenUsed/>
    <w:rsid w:val="008F352F"/>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F352F"/>
    <w:rPr>
      <w:lang w:val="ru-RU"/>
    </w:rPr>
  </w:style>
  <w:style w:type="paragraph" w:styleId="HTML">
    <w:name w:val="HTML Preformatted"/>
    <w:basedOn w:val="a"/>
    <w:link w:val="HTML0"/>
    <w:uiPriority w:val="99"/>
    <w:unhideWhenUsed/>
    <w:rsid w:val="008A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8A3206"/>
    <w:rPr>
      <w:rFonts w:ascii="Courier New" w:eastAsia="Times New Roman" w:hAnsi="Courier New" w:cs="Courier New"/>
      <w:sz w:val="20"/>
      <w:szCs w:val="20"/>
      <w:lang w:val="ru-RU" w:eastAsia="ru-RU"/>
    </w:rPr>
  </w:style>
  <w:style w:type="character" w:customStyle="1" w:styleId="10">
    <w:name w:val="Заголовок 1 Знак"/>
    <w:basedOn w:val="a0"/>
    <w:link w:val="1"/>
    <w:uiPriority w:val="9"/>
    <w:rsid w:val="00702412"/>
    <w:rPr>
      <w:rFonts w:ascii="Times New Roman" w:eastAsiaTheme="majorEastAsia" w:hAnsi="Times New Roman" w:cstheme="majorBidi"/>
      <w:b/>
      <w:sz w:val="24"/>
      <w:szCs w:val="32"/>
      <w:lang w:val="ru-RU"/>
    </w:rPr>
  </w:style>
  <w:style w:type="character" w:customStyle="1" w:styleId="20">
    <w:name w:val="Заголовок 2 Знак"/>
    <w:basedOn w:val="a0"/>
    <w:link w:val="2"/>
    <w:uiPriority w:val="9"/>
    <w:rsid w:val="00702412"/>
    <w:rPr>
      <w:rFonts w:ascii="Times New Roman" w:eastAsiaTheme="majorEastAsia" w:hAnsi="Times New Roman" w:cstheme="majorBidi"/>
      <w:szCs w:val="26"/>
      <w:lang w:val="ru-RU"/>
    </w:rPr>
  </w:style>
  <w:style w:type="character" w:customStyle="1" w:styleId="30">
    <w:name w:val="Заголовок 3 Знак"/>
    <w:basedOn w:val="a0"/>
    <w:link w:val="3"/>
    <w:uiPriority w:val="9"/>
    <w:rsid w:val="00702412"/>
    <w:rPr>
      <w:rFonts w:ascii="Times New Roman" w:eastAsiaTheme="majorEastAsia" w:hAnsi="Times New Roman" w:cstheme="majorBidi"/>
      <w:szCs w:val="24"/>
      <w:lang w:val="ru-RU"/>
    </w:rPr>
  </w:style>
  <w:style w:type="character" w:customStyle="1" w:styleId="40">
    <w:name w:val="Заголовок 4 Знак"/>
    <w:basedOn w:val="a0"/>
    <w:link w:val="4"/>
    <w:uiPriority w:val="9"/>
    <w:rsid w:val="00702412"/>
    <w:rPr>
      <w:rFonts w:asciiTheme="majorHAnsi" w:eastAsiaTheme="majorEastAsia" w:hAnsiTheme="majorHAnsi" w:cstheme="majorBidi"/>
      <w:i/>
      <w:iCs/>
      <w:color w:val="2E74B5" w:themeColor="accent1" w:themeShade="BF"/>
      <w:lang w:val="ru-RU"/>
    </w:rPr>
  </w:style>
  <w:style w:type="character" w:customStyle="1" w:styleId="50">
    <w:name w:val="Заголовок 5 Знак"/>
    <w:basedOn w:val="a0"/>
    <w:link w:val="5"/>
    <w:uiPriority w:val="9"/>
    <w:semiHidden/>
    <w:rsid w:val="00702412"/>
    <w:rPr>
      <w:rFonts w:asciiTheme="majorHAnsi" w:eastAsiaTheme="majorEastAsia" w:hAnsiTheme="majorHAnsi" w:cstheme="majorBidi"/>
      <w:color w:val="2E74B5" w:themeColor="accent1" w:themeShade="BF"/>
      <w:lang w:val="ru-RU"/>
    </w:rPr>
  </w:style>
  <w:style w:type="character" w:customStyle="1" w:styleId="60">
    <w:name w:val="Заголовок 6 Знак"/>
    <w:basedOn w:val="a0"/>
    <w:link w:val="6"/>
    <w:uiPriority w:val="9"/>
    <w:semiHidden/>
    <w:rsid w:val="00702412"/>
    <w:rPr>
      <w:rFonts w:asciiTheme="majorHAnsi" w:eastAsiaTheme="majorEastAsia" w:hAnsiTheme="majorHAnsi" w:cstheme="majorBidi"/>
      <w:color w:val="1F4D78" w:themeColor="accent1" w:themeShade="7F"/>
      <w:lang w:val="ru-RU"/>
    </w:rPr>
  </w:style>
  <w:style w:type="character" w:customStyle="1" w:styleId="70">
    <w:name w:val="Заголовок 7 Знак"/>
    <w:basedOn w:val="a0"/>
    <w:link w:val="7"/>
    <w:uiPriority w:val="9"/>
    <w:semiHidden/>
    <w:rsid w:val="00702412"/>
    <w:rPr>
      <w:rFonts w:asciiTheme="majorHAnsi" w:eastAsiaTheme="majorEastAsia" w:hAnsiTheme="majorHAnsi" w:cstheme="majorBidi"/>
      <w:i/>
      <w:iCs/>
      <w:color w:val="1F4D78" w:themeColor="accent1" w:themeShade="7F"/>
      <w:lang w:val="ru-RU"/>
    </w:rPr>
  </w:style>
  <w:style w:type="character" w:customStyle="1" w:styleId="80">
    <w:name w:val="Заголовок 8 Знак"/>
    <w:basedOn w:val="a0"/>
    <w:link w:val="8"/>
    <w:uiPriority w:val="9"/>
    <w:semiHidden/>
    <w:rsid w:val="00702412"/>
    <w:rPr>
      <w:rFonts w:asciiTheme="majorHAnsi" w:eastAsiaTheme="majorEastAsia" w:hAnsiTheme="majorHAnsi" w:cstheme="majorBidi"/>
      <w:color w:val="272727" w:themeColor="text1" w:themeTint="D8"/>
      <w:sz w:val="21"/>
      <w:szCs w:val="21"/>
      <w:lang w:val="ru-RU"/>
    </w:rPr>
  </w:style>
  <w:style w:type="character" w:customStyle="1" w:styleId="90">
    <w:name w:val="Заголовок 9 Знак"/>
    <w:basedOn w:val="a0"/>
    <w:link w:val="9"/>
    <w:uiPriority w:val="9"/>
    <w:semiHidden/>
    <w:rsid w:val="00702412"/>
    <w:rPr>
      <w:rFonts w:asciiTheme="majorHAnsi" w:eastAsiaTheme="majorEastAsia" w:hAnsiTheme="majorHAnsi" w:cstheme="majorBidi"/>
      <w:i/>
      <w:iCs/>
      <w:color w:val="272727" w:themeColor="text1" w:themeTint="D8"/>
      <w:sz w:val="21"/>
      <w:szCs w:val="21"/>
      <w:lang w:val="ru-RU"/>
    </w:rPr>
  </w:style>
  <w:style w:type="paragraph" w:customStyle="1" w:styleId="Style104">
    <w:name w:val="Style104"/>
    <w:basedOn w:val="a"/>
    <w:uiPriority w:val="99"/>
    <w:rsid w:val="00195E9F"/>
    <w:pPr>
      <w:widowControl w:val="0"/>
      <w:autoSpaceDE w:val="0"/>
      <w:autoSpaceDN w:val="0"/>
      <w:adjustRightInd w:val="0"/>
      <w:spacing w:after="0" w:line="197" w:lineRule="exact"/>
      <w:jc w:val="center"/>
    </w:pPr>
    <w:rPr>
      <w:rFonts w:ascii="Times New Roman" w:eastAsia="Times New Roman" w:hAnsi="Times New Roman" w:cs="Times New Roman"/>
      <w:sz w:val="24"/>
      <w:szCs w:val="24"/>
      <w:lang w:eastAsia="ru-RU"/>
    </w:rPr>
  </w:style>
  <w:style w:type="character" w:styleId="ae">
    <w:name w:val="FollowedHyperlink"/>
    <w:basedOn w:val="a0"/>
    <w:uiPriority w:val="99"/>
    <w:semiHidden/>
    <w:unhideWhenUsed/>
    <w:rsid w:val="0055041A"/>
    <w:rPr>
      <w:color w:val="954F72" w:themeColor="followedHyperlink"/>
      <w:u w:val="single"/>
    </w:rPr>
  </w:style>
  <w:style w:type="paragraph" w:customStyle="1" w:styleId="headertext">
    <w:name w:val="headertext"/>
    <w:basedOn w:val="a"/>
    <w:rsid w:val="006055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185DFB"/>
  </w:style>
  <w:style w:type="paragraph" w:customStyle="1" w:styleId="tekstob">
    <w:name w:val="tekstob"/>
    <w:basedOn w:val="a"/>
    <w:uiPriority w:val="99"/>
    <w:rsid w:val="00B76C7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No Spacing"/>
    <w:uiPriority w:val="1"/>
    <w:qFormat/>
    <w:rsid w:val="005955B6"/>
    <w:pPr>
      <w:spacing w:after="0" w:line="240" w:lineRule="auto"/>
    </w:pPr>
    <w:rPr>
      <w:rFonts w:ascii="Calibri" w:eastAsia="Times New Roman" w:hAnsi="Calibri" w:cs="Times New Roman"/>
      <w:lang w:val="ru-RU" w:eastAsia="ru-RU"/>
    </w:rPr>
  </w:style>
  <w:style w:type="character" w:styleId="af0">
    <w:name w:val="annotation reference"/>
    <w:basedOn w:val="a0"/>
    <w:uiPriority w:val="99"/>
    <w:semiHidden/>
    <w:unhideWhenUsed/>
    <w:rsid w:val="00506292"/>
    <w:rPr>
      <w:sz w:val="16"/>
      <w:szCs w:val="16"/>
    </w:rPr>
  </w:style>
  <w:style w:type="paragraph" w:styleId="af1">
    <w:name w:val="annotation text"/>
    <w:basedOn w:val="a"/>
    <w:link w:val="af2"/>
    <w:uiPriority w:val="99"/>
    <w:semiHidden/>
    <w:unhideWhenUsed/>
    <w:rsid w:val="00506292"/>
    <w:pPr>
      <w:spacing w:line="240" w:lineRule="auto"/>
    </w:pPr>
    <w:rPr>
      <w:sz w:val="20"/>
      <w:szCs w:val="20"/>
    </w:rPr>
  </w:style>
  <w:style w:type="character" w:customStyle="1" w:styleId="af2">
    <w:name w:val="Текст примечания Знак"/>
    <w:basedOn w:val="a0"/>
    <w:link w:val="af1"/>
    <w:uiPriority w:val="99"/>
    <w:semiHidden/>
    <w:rsid w:val="00506292"/>
    <w:rPr>
      <w:sz w:val="20"/>
      <w:szCs w:val="20"/>
      <w:lang w:val="ru-RU"/>
    </w:rPr>
  </w:style>
  <w:style w:type="paragraph" w:styleId="af3">
    <w:name w:val="annotation subject"/>
    <w:basedOn w:val="af1"/>
    <w:next w:val="af1"/>
    <w:link w:val="af4"/>
    <w:uiPriority w:val="99"/>
    <w:semiHidden/>
    <w:unhideWhenUsed/>
    <w:rsid w:val="00506292"/>
    <w:rPr>
      <w:b/>
      <w:bCs/>
    </w:rPr>
  </w:style>
  <w:style w:type="character" w:customStyle="1" w:styleId="af4">
    <w:name w:val="Тема примечания Знак"/>
    <w:basedOn w:val="af2"/>
    <w:link w:val="af3"/>
    <w:uiPriority w:val="99"/>
    <w:semiHidden/>
    <w:rsid w:val="00506292"/>
    <w:rPr>
      <w:b/>
      <w:bCs/>
      <w:sz w:val="20"/>
      <w:szCs w:val="20"/>
      <w:lang w:val="ru-RU"/>
    </w:rPr>
  </w:style>
  <w:style w:type="paragraph" w:customStyle="1" w:styleId="Style5">
    <w:name w:val="Style5"/>
    <w:basedOn w:val="a"/>
    <w:uiPriority w:val="99"/>
    <w:rsid w:val="00A45888"/>
    <w:pPr>
      <w:widowControl w:val="0"/>
      <w:autoSpaceDE w:val="0"/>
      <w:autoSpaceDN w:val="0"/>
      <w:adjustRightInd w:val="0"/>
      <w:spacing w:after="0" w:line="240" w:lineRule="auto"/>
    </w:pPr>
    <w:rPr>
      <w:rFonts w:ascii="Bookman Old Style" w:eastAsia="Times New Roman" w:hAnsi="Bookman Old Style" w:cs="Times New Roman"/>
      <w:sz w:val="24"/>
      <w:szCs w:val="24"/>
      <w:lang w:eastAsia="ru-RU"/>
    </w:rPr>
  </w:style>
  <w:style w:type="character" w:customStyle="1" w:styleId="FontStyle53">
    <w:name w:val="Font Style53"/>
    <w:uiPriority w:val="99"/>
    <w:rsid w:val="00A45888"/>
    <w:rPr>
      <w:rFonts w:ascii="Bookman Old Style" w:hAnsi="Bookman Old Style" w:cs="Bookman Old Style"/>
      <w:color w:val="000000"/>
      <w:sz w:val="16"/>
      <w:szCs w:val="16"/>
    </w:rPr>
  </w:style>
  <w:style w:type="character" w:customStyle="1" w:styleId="FontStyle31">
    <w:name w:val="Font Style31"/>
    <w:rsid w:val="00A45888"/>
    <w:rPr>
      <w:rFonts w:ascii="Book Antiqua" w:hAnsi="Book Antiqua" w:cs="Book Antiqua"/>
      <w:color w:val="000000"/>
      <w:sz w:val="18"/>
      <w:szCs w:val="18"/>
    </w:rPr>
  </w:style>
  <w:style w:type="character" w:customStyle="1" w:styleId="FontStyle48">
    <w:name w:val="Font Style48"/>
    <w:uiPriority w:val="99"/>
    <w:rsid w:val="00A45888"/>
    <w:rPr>
      <w:rFonts w:ascii="Bookman Old Style" w:hAnsi="Bookman Old Style" w:cs="Bookman Old Style"/>
      <w:b/>
      <w:bCs/>
      <w:color w:val="000000"/>
      <w:sz w:val="20"/>
      <w:szCs w:val="20"/>
    </w:rPr>
  </w:style>
  <w:style w:type="paragraph" w:customStyle="1" w:styleId="Style11">
    <w:name w:val="Style11"/>
    <w:basedOn w:val="a"/>
    <w:uiPriority w:val="99"/>
    <w:rsid w:val="00A45888"/>
    <w:pPr>
      <w:widowControl w:val="0"/>
      <w:autoSpaceDE w:val="0"/>
      <w:autoSpaceDN w:val="0"/>
      <w:adjustRightInd w:val="0"/>
      <w:spacing w:after="0" w:line="240" w:lineRule="auto"/>
    </w:pPr>
    <w:rPr>
      <w:rFonts w:ascii="Bookman Old Style" w:eastAsia="Times New Roman" w:hAnsi="Bookman Old Style" w:cs="Times New Roman"/>
      <w:sz w:val="24"/>
      <w:szCs w:val="24"/>
      <w:lang w:eastAsia="ru-RU"/>
    </w:rPr>
  </w:style>
  <w:style w:type="paragraph" w:customStyle="1" w:styleId="Style12">
    <w:name w:val="Style12"/>
    <w:basedOn w:val="a"/>
    <w:uiPriority w:val="99"/>
    <w:rsid w:val="008216FA"/>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13">
    <w:name w:val="Style13"/>
    <w:basedOn w:val="a"/>
    <w:uiPriority w:val="99"/>
    <w:rsid w:val="008216FA"/>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16">
    <w:name w:val="Style16"/>
    <w:basedOn w:val="a"/>
    <w:uiPriority w:val="99"/>
    <w:rsid w:val="008216FA"/>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19">
    <w:name w:val="Style19"/>
    <w:basedOn w:val="a"/>
    <w:uiPriority w:val="99"/>
    <w:rsid w:val="008216FA"/>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23">
    <w:name w:val="Style23"/>
    <w:basedOn w:val="a"/>
    <w:uiPriority w:val="99"/>
    <w:rsid w:val="008216FA"/>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34">
    <w:name w:val="Style34"/>
    <w:basedOn w:val="a"/>
    <w:uiPriority w:val="99"/>
    <w:rsid w:val="008216FA"/>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character" w:customStyle="1" w:styleId="FontStyle55">
    <w:name w:val="Font Style55"/>
    <w:uiPriority w:val="99"/>
    <w:rsid w:val="008216FA"/>
    <w:rPr>
      <w:rFonts w:ascii="Book Antiqua" w:hAnsi="Book Antiqua" w:cs="Book Antiqua"/>
      <w:b/>
      <w:bCs/>
      <w:color w:val="000000"/>
      <w:sz w:val="18"/>
      <w:szCs w:val="18"/>
    </w:rPr>
  </w:style>
  <w:style w:type="character" w:customStyle="1" w:styleId="FontStyle56">
    <w:name w:val="Font Style56"/>
    <w:uiPriority w:val="99"/>
    <w:rsid w:val="008216FA"/>
    <w:rPr>
      <w:rFonts w:ascii="Book Antiqua" w:hAnsi="Book Antiqua" w:cs="Book Antiqua"/>
      <w:b/>
      <w:bCs/>
      <w:color w:val="000000"/>
      <w:sz w:val="20"/>
      <w:szCs w:val="20"/>
    </w:rPr>
  </w:style>
  <w:style w:type="character" w:customStyle="1" w:styleId="FontStyle58">
    <w:name w:val="Font Style58"/>
    <w:uiPriority w:val="99"/>
    <w:rsid w:val="008216FA"/>
    <w:rPr>
      <w:rFonts w:ascii="Book Antiqua" w:hAnsi="Book Antiqua" w:cs="Book Antiqua"/>
      <w:b/>
      <w:bCs/>
      <w:color w:val="000000"/>
      <w:sz w:val="24"/>
      <w:szCs w:val="24"/>
    </w:rPr>
  </w:style>
  <w:style w:type="character" w:customStyle="1" w:styleId="FontStyle59">
    <w:name w:val="Font Style59"/>
    <w:uiPriority w:val="99"/>
    <w:rsid w:val="008216FA"/>
    <w:rPr>
      <w:rFonts w:ascii="Book Antiqua" w:hAnsi="Book Antiqua" w:cs="Book Antiqua"/>
      <w:color w:val="000000"/>
      <w:sz w:val="30"/>
      <w:szCs w:val="30"/>
    </w:rPr>
  </w:style>
  <w:style w:type="character" w:customStyle="1" w:styleId="FontStyle60">
    <w:name w:val="Font Style60"/>
    <w:uiPriority w:val="99"/>
    <w:rsid w:val="008216FA"/>
    <w:rPr>
      <w:rFonts w:ascii="Book Antiqua" w:hAnsi="Book Antiqua" w:cs="Book Antiqua"/>
      <w:b/>
      <w:bCs/>
      <w:color w:val="000000"/>
      <w:sz w:val="30"/>
      <w:szCs w:val="30"/>
    </w:rPr>
  </w:style>
  <w:style w:type="character" w:customStyle="1" w:styleId="FontStyle61">
    <w:name w:val="Font Style61"/>
    <w:uiPriority w:val="99"/>
    <w:rsid w:val="008216FA"/>
    <w:rPr>
      <w:rFonts w:ascii="Book Antiqua" w:hAnsi="Book Antiqua" w:cs="Book Antiqua"/>
      <w:color w:val="000000"/>
      <w:sz w:val="20"/>
      <w:szCs w:val="20"/>
    </w:rPr>
  </w:style>
  <w:style w:type="paragraph" w:customStyle="1" w:styleId="Style32">
    <w:name w:val="Style32"/>
    <w:basedOn w:val="a"/>
    <w:uiPriority w:val="99"/>
    <w:rsid w:val="008216FA"/>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33">
    <w:name w:val="Style33"/>
    <w:basedOn w:val="a"/>
    <w:uiPriority w:val="99"/>
    <w:rsid w:val="008216FA"/>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9">
    <w:name w:val="Style9"/>
    <w:basedOn w:val="a"/>
    <w:uiPriority w:val="99"/>
    <w:rsid w:val="00B8129E"/>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4">
    <w:name w:val="Style4"/>
    <w:basedOn w:val="a"/>
    <w:uiPriority w:val="99"/>
    <w:rsid w:val="006F44A1"/>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10">
    <w:name w:val="Style10"/>
    <w:basedOn w:val="a"/>
    <w:uiPriority w:val="99"/>
    <w:rsid w:val="006F44A1"/>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character" w:customStyle="1" w:styleId="FontStyle62">
    <w:name w:val="Font Style62"/>
    <w:uiPriority w:val="99"/>
    <w:rsid w:val="006F44A1"/>
    <w:rPr>
      <w:rFonts w:ascii="Book Antiqua" w:hAnsi="Book Antiqua" w:cs="Book Antiqua"/>
      <w:i/>
      <w:iCs/>
      <w:color w:val="000000"/>
      <w:sz w:val="20"/>
      <w:szCs w:val="20"/>
    </w:rPr>
  </w:style>
  <w:style w:type="paragraph" w:customStyle="1" w:styleId="Default">
    <w:name w:val="Default"/>
    <w:rsid w:val="00715E5E"/>
    <w:pPr>
      <w:autoSpaceDE w:val="0"/>
      <w:autoSpaceDN w:val="0"/>
      <w:adjustRightInd w:val="0"/>
      <w:spacing w:after="0" w:line="240" w:lineRule="auto"/>
    </w:pPr>
    <w:rPr>
      <w:rFonts w:ascii="Times New Roman" w:hAnsi="Times New Roman" w:cs="Times New Roman"/>
      <w:color w:val="000000"/>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87707">
      <w:bodyDiv w:val="1"/>
      <w:marLeft w:val="0"/>
      <w:marRight w:val="0"/>
      <w:marTop w:val="0"/>
      <w:marBottom w:val="0"/>
      <w:divBdr>
        <w:top w:val="none" w:sz="0" w:space="0" w:color="auto"/>
        <w:left w:val="none" w:sz="0" w:space="0" w:color="auto"/>
        <w:bottom w:val="none" w:sz="0" w:space="0" w:color="auto"/>
        <w:right w:val="none" w:sz="0" w:space="0" w:color="auto"/>
      </w:divBdr>
      <w:divsChild>
        <w:div w:id="382945795">
          <w:marLeft w:val="1138"/>
          <w:marRight w:val="0"/>
          <w:marTop w:val="0"/>
          <w:marBottom w:val="0"/>
          <w:divBdr>
            <w:top w:val="none" w:sz="0" w:space="0" w:color="auto"/>
            <w:left w:val="none" w:sz="0" w:space="0" w:color="auto"/>
            <w:bottom w:val="none" w:sz="0" w:space="0" w:color="auto"/>
            <w:right w:val="none" w:sz="0" w:space="0" w:color="auto"/>
          </w:divBdr>
        </w:div>
      </w:divsChild>
    </w:div>
    <w:div w:id="144900526">
      <w:bodyDiv w:val="1"/>
      <w:marLeft w:val="0"/>
      <w:marRight w:val="0"/>
      <w:marTop w:val="0"/>
      <w:marBottom w:val="0"/>
      <w:divBdr>
        <w:top w:val="none" w:sz="0" w:space="0" w:color="auto"/>
        <w:left w:val="none" w:sz="0" w:space="0" w:color="auto"/>
        <w:bottom w:val="none" w:sz="0" w:space="0" w:color="auto"/>
        <w:right w:val="none" w:sz="0" w:space="0" w:color="auto"/>
      </w:divBdr>
      <w:divsChild>
        <w:div w:id="673150303">
          <w:marLeft w:val="1138"/>
          <w:marRight w:val="0"/>
          <w:marTop w:val="0"/>
          <w:marBottom w:val="0"/>
          <w:divBdr>
            <w:top w:val="none" w:sz="0" w:space="0" w:color="auto"/>
            <w:left w:val="none" w:sz="0" w:space="0" w:color="auto"/>
            <w:bottom w:val="none" w:sz="0" w:space="0" w:color="auto"/>
            <w:right w:val="none" w:sz="0" w:space="0" w:color="auto"/>
          </w:divBdr>
        </w:div>
        <w:div w:id="1328754822">
          <w:marLeft w:val="1310"/>
          <w:marRight w:val="0"/>
          <w:marTop w:val="0"/>
          <w:marBottom w:val="0"/>
          <w:divBdr>
            <w:top w:val="none" w:sz="0" w:space="0" w:color="auto"/>
            <w:left w:val="none" w:sz="0" w:space="0" w:color="auto"/>
            <w:bottom w:val="none" w:sz="0" w:space="0" w:color="auto"/>
            <w:right w:val="none" w:sz="0" w:space="0" w:color="auto"/>
          </w:divBdr>
        </w:div>
        <w:div w:id="294218089">
          <w:marLeft w:val="1310"/>
          <w:marRight w:val="0"/>
          <w:marTop w:val="0"/>
          <w:marBottom w:val="0"/>
          <w:divBdr>
            <w:top w:val="none" w:sz="0" w:space="0" w:color="auto"/>
            <w:left w:val="none" w:sz="0" w:space="0" w:color="auto"/>
            <w:bottom w:val="none" w:sz="0" w:space="0" w:color="auto"/>
            <w:right w:val="none" w:sz="0" w:space="0" w:color="auto"/>
          </w:divBdr>
        </w:div>
        <w:div w:id="1532841428">
          <w:marLeft w:val="1310"/>
          <w:marRight w:val="0"/>
          <w:marTop w:val="0"/>
          <w:marBottom w:val="0"/>
          <w:divBdr>
            <w:top w:val="none" w:sz="0" w:space="0" w:color="auto"/>
            <w:left w:val="none" w:sz="0" w:space="0" w:color="auto"/>
            <w:bottom w:val="none" w:sz="0" w:space="0" w:color="auto"/>
            <w:right w:val="none" w:sz="0" w:space="0" w:color="auto"/>
          </w:divBdr>
        </w:div>
        <w:div w:id="453596983">
          <w:marLeft w:val="1310"/>
          <w:marRight w:val="0"/>
          <w:marTop w:val="0"/>
          <w:marBottom w:val="0"/>
          <w:divBdr>
            <w:top w:val="none" w:sz="0" w:space="0" w:color="auto"/>
            <w:left w:val="none" w:sz="0" w:space="0" w:color="auto"/>
            <w:bottom w:val="none" w:sz="0" w:space="0" w:color="auto"/>
            <w:right w:val="none" w:sz="0" w:space="0" w:color="auto"/>
          </w:divBdr>
        </w:div>
        <w:div w:id="219825131">
          <w:marLeft w:val="1310"/>
          <w:marRight w:val="0"/>
          <w:marTop w:val="0"/>
          <w:marBottom w:val="0"/>
          <w:divBdr>
            <w:top w:val="none" w:sz="0" w:space="0" w:color="auto"/>
            <w:left w:val="none" w:sz="0" w:space="0" w:color="auto"/>
            <w:bottom w:val="none" w:sz="0" w:space="0" w:color="auto"/>
            <w:right w:val="none" w:sz="0" w:space="0" w:color="auto"/>
          </w:divBdr>
        </w:div>
        <w:div w:id="619142931">
          <w:marLeft w:val="1310"/>
          <w:marRight w:val="0"/>
          <w:marTop w:val="0"/>
          <w:marBottom w:val="0"/>
          <w:divBdr>
            <w:top w:val="none" w:sz="0" w:space="0" w:color="auto"/>
            <w:left w:val="none" w:sz="0" w:space="0" w:color="auto"/>
            <w:bottom w:val="none" w:sz="0" w:space="0" w:color="auto"/>
            <w:right w:val="none" w:sz="0" w:space="0" w:color="auto"/>
          </w:divBdr>
        </w:div>
      </w:divsChild>
    </w:div>
    <w:div w:id="311252093">
      <w:bodyDiv w:val="1"/>
      <w:marLeft w:val="0"/>
      <w:marRight w:val="0"/>
      <w:marTop w:val="0"/>
      <w:marBottom w:val="0"/>
      <w:divBdr>
        <w:top w:val="none" w:sz="0" w:space="0" w:color="auto"/>
        <w:left w:val="none" w:sz="0" w:space="0" w:color="auto"/>
        <w:bottom w:val="none" w:sz="0" w:space="0" w:color="auto"/>
        <w:right w:val="none" w:sz="0" w:space="0" w:color="auto"/>
      </w:divBdr>
    </w:div>
    <w:div w:id="316307005">
      <w:bodyDiv w:val="1"/>
      <w:marLeft w:val="0"/>
      <w:marRight w:val="0"/>
      <w:marTop w:val="0"/>
      <w:marBottom w:val="0"/>
      <w:divBdr>
        <w:top w:val="none" w:sz="0" w:space="0" w:color="auto"/>
        <w:left w:val="none" w:sz="0" w:space="0" w:color="auto"/>
        <w:bottom w:val="none" w:sz="0" w:space="0" w:color="auto"/>
        <w:right w:val="none" w:sz="0" w:space="0" w:color="auto"/>
      </w:divBdr>
      <w:divsChild>
        <w:div w:id="1253247844">
          <w:marLeft w:val="1138"/>
          <w:marRight w:val="0"/>
          <w:marTop w:val="0"/>
          <w:marBottom w:val="0"/>
          <w:divBdr>
            <w:top w:val="none" w:sz="0" w:space="0" w:color="auto"/>
            <w:left w:val="none" w:sz="0" w:space="0" w:color="auto"/>
            <w:bottom w:val="none" w:sz="0" w:space="0" w:color="auto"/>
            <w:right w:val="none" w:sz="0" w:space="0" w:color="auto"/>
          </w:divBdr>
        </w:div>
        <w:div w:id="743725299">
          <w:marLeft w:val="1138"/>
          <w:marRight w:val="0"/>
          <w:marTop w:val="0"/>
          <w:marBottom w:val="0"/>
          <w:divBdr>
            <w:top w:val="none" w:sz="0" w:space="0" w:color="auto"/>
            <w:left w:val="none" w:sz="0" w:space="0" w:color="auto"/>
            <w:bottom w:val="none" w:sz="0" w:space="0" w:color="auto"/>
            <w:right w:val="none" w:sz="0" w:space="0" w:color="auto"/>
          </w:divBdr>
        </w:div>
      </w:divsChild>
    </w:div>
    <w:div w:id="350648742">
      <w:bodyDiv w:val="1"/>
      <w:marLeft w:val="0"/>
      <w:marRight w:val="0"/>
      <w:marTop w:val="0"/>
      <w:marBottom w:val="0"/>
      <w:divBdr>
        <w:top w:val="none" w:sz="0" w:space="0" w:color="auto"/>
        <w:left w:val="none" w:sz="0" w:space="0" w:color="auto"/>
        <w:bottom w:val="none" w:sz="0" w:space="0" w:color="auto"/>
        <w:right w:val="none" w:sz="0" w:space="0" w:color="auto"/>
      </w:divBdr>
      <w:divsChild>
        <w:div w:id="894507377">
          <w:marLeft w:val="1138"/>
          <w:marRight w:val="0"/>
          <w:marTop w:val="0"/>
          <w:marBottom w:val="0"/>
          <w:divBdr>
            <w:top w:val="none" w:sz="0" w:space="0" w:color="auto"/>
            <w:left w:val="none" w:sz="0" w:space="0" w:color="auto"/>
            <w:bottom w:val="none" w:sz="0" w:space="0" w:color="auto"/>
            <w:right w:val="none" w:sz="0" w:space="0" w:color="auto"/>
          </w:divBdr>
        </w:div>
        <w:div w:id="2012292396">
          <w:marLeft w:val="1138"/>
          <w:marRight w:val="0"/>
          <w:marTop w:val="0"/>
          <w:marBottom w:val="0"/>
          <w:divBdr>
            <w:top w:val="none" w:sz="0" w:space="0" w:color="auto"/>
            <w:left w:val="none" w:sz="0" w:space="0" w:color="auto"/>
            <w:bottom w:val="none" w:sz="0" w:space="0" w:color="auto"/>
            <w:right w:val="none" w:sz="0" w:space="0" w:color="auto"/>
          </w:divBdr>
        </w:div>
      </w:divsChild>
    </w:div>
    <w:div w:id="354622243">
      <w:bodyDiv w:val="1"/>
      <w:marLeft w:val="0"/>
      <w:marRight w:val="0"/>
      <w:marTop w:val="0"/>
      <w:marBottom w:val="0"/>
      <w:divBdr>
        <w:top w:val="none" w:sz="0" w:space="0" w:color="auto"/>
        <w:left w:val="none" w:sz="0" w:space="0" w:color="auto"/>
        <w:bottom w:val="none" w:sz="0" w:space="0" w:color="auto"/>
        <w:right w:val="none" w:sz="0" w:space="0" w:color="auto"/>
      </w:divBdr>
      <w:divsChild>
        <w:div w:id="1581406500">
          <w:marLeft w:val="1138"/>
          <w:marRight w:val="0"/>
          <w:marTop w:val="0"/>
          <w:marBottom w:val="0"/>
          <w:divBdr>
            <w:top w:val="none" w:sz="0" w:space="0" w:color="auto"/>
            <w:left w:val="none" w:sz="0" w:space="0" w:color="auto"/>
            <w:bottom w:val="none" w:sz="0" w:space="0" w:color="auto"/>
            <w:right w:val="none" w:sz="0" w:space="0" w:color="auto"/>
          </w:divBdr>
        </w:div>
        <w:div w:id="1870100415">
          <w:marLeft w:val="1138"/>
          <w:marRight w:val="0"/>
          <w:marTop w:val="0"/>
          <w:marBottom w:val="0"/>
          <w:divBdr>
            <w:top w:val="none" w:sz="0" w:space="0" w:color="auto"/>
            <w:left w:val="none" w:sz="0" w:space="0" w:color="auto"/>
            <w:bottom w:val="none" w:sz="0" w:space="0" w:color="auto"/>
            <w:right w:val="none" w:sz="0" w:space="0" w:color="auto"/>
          </w:divBdr>
        </w:div>
      </w:divsChild>
    </w:div>
    <w:div w:id="364334098">
      <w:bodyDiv w:val="1"/>
      <w:marLeft w:val="0"/>
      <w:marRight w:val="0"/>
      <w:marTop w:val="0"/>
      <w:marBottom w:val="0"/>
      <w:divBdr>
        <w:top w:val="none" w:sz="0" w:space="0" w:color="auto"/>
        <w:left w:val="none" w:sz="0" w:space="0" w:color="auto"/>
        <w:bottom w:val="none" w:sz="0" w:space="0" w:color="auto"/>
        <w:right w:val="none" w:sz="0" w:space="0" w:color="auto"/>
      </w:divBdr>
      <w:divsChild>
        <w:div w:id="1981575343">
          <w:marLeft w:val="1138"/>
          <w:marRight w:val="0"/>
          <w:marTop w:val="0"/>
          <w:marBottom w:val="0"/>
          <w:divBdr>
            <w:top w:val="none" w:sz="0" w:space="0" w:color="auto"/>
            <w:left w:val="none" w:sz="0" w:space="0" w:color="auto"/>
            <w:bottom w:val="none" w:sz="0" w:space="0" w:color="auto"/>
            <w:right w:val="none" w:sz="0" w:space="0" w:color="auto"/>
          </w:divBdr>
        </w:div>
        <w:div w:id="1288005081">
          <w:marLeft w:val="1310"/>
          <w:marRight w:val="0"/>
          <w:marTop w:val="0"/>
          <w:marBottom w:val="0"/>
          <w:divBdr>
            <w:top w:val="none" w:sz="0" w:space="0" w:color="auto"/>
            <w:left w:val="none" w:sz="0" w:space="0" w:color="auto"/>
            <w:bottom w:val="none" w:sz="0" w:space="0" w:color="auto"/>
            <w:right w:val="none" w:sz="0" w:space="0" w:color="auto"/>
          </w:divBdr>
        </w:div>
        <w:div w:id="663897082">
          <w:marLeft w:val="1310"/>
          <w:marRight w:val="0"/>
          <w:marTop w:val="0"/>
          <w:marBottom w:val="0"/>
          <w:divBdr>
            <w:top w:val="none" w:sz="0" w:space="0" w:color="auto"/>
            <w:left w:val="none" w:sz="0" w:space="0" w:color="auto"/>
            <w:bottom w:val="none" w:sz="0" w:space="0" w:color="auto"/>
            <w:right w:val="none" w:sz="0" w:space="0" w:color="auto"/>
          </w:divBdr>
        </w:div>
        <w:div w:id="1776554264">
          <w:marLeft w:val="1310"/>
          <w:marRight w:val="0"/>
          <w:marTop w:val="0"/>
          <w:marBottom w:val="0"/>
          <w:divBdr>
            <w:top w:val="none" w:sz="0" w:space="0" w:color="auto"/>
            <w:left w:val="none" w:sz="0" w:space="0" w:color="auto"/>
            <w:bottom w:val="none" w:sz="0" w:space="0" w:color="auto"/>
            <w:right w:val="none" w:sz="0" w:space="0" w:color="auto"/>
          </w:divBdr>
        </w:div>
        <w:div w:id="599022983">
          <w:marLeft w:val="1310"/>
          <w:marRight w:val="0"/>
          <w:marTop w:val="0"/>
          <w:marBottom w:val="0"/>
          <w:divBdr>
            <w:top w:val="none" w:sz="0" w:space="0" w:color="auto"/>
            <w:left w:val="none" w:sz="0" w:space="0" w:color="auto"/>
            <w:bottom w:val="none" w:sz="0" w:space="0" w:color="auto"/>
            <w:right w:val="none" w:sz="0" w:space="0" w:color="auto"/>
          </w:divBdr>
        </w:div>
      </w:divsChild>
    </w:div>
    <w:div w:id="499278396">
      <w:bodyDiv w:val="1"/>
      <w:marLeft w:val="0"/>
      <w:marRight w:val="0"/>
      <w:marTop w:val="0"/>
      <w:marBottom w:val="0"/>
      <w:divBdr>
        <w:top w:val="none" w:sz="0" w:space="0" w:color="auto"/>
        <w:left w:val="none" w:sz="0" w:space="0" w:color="auto"/>
        <w:bottom w:val="none" w:sz="0" w:space="0" w:color="auto"/>
        <w:right w:val="none" w:sz="0" w:space="0" w:color="auto"/>
      </w:divBdr>
      <w:divsChild>
        <w:div w:id="1695693926">
          <w:marLeft w:val="1138"/>
          <w:marRight w:val="0"/>
          <w:marTop w:val="0"/>
          <w:marBottom w:val="0"/>
          <w:divBdr>
            <w:top w:val="none" w:sz="0" w:space="0" w:color="auto"/>
            <w:left w:val="none" w:sz="0" w:space="0" w:color="auto"/>
            <w:bottom w:val="none" w:sz="0" w:space="0" w:color="auto"/>
            <w:right w:val="none" w:sz="0" w:space="0" w:color="auto"/>
          </w:divBdr>
        </w:div>
      </w:divsChild>
    </w:div>
    <w:div w:id="567569123">
      <w:bodyDiv w:val="1"/>
      <w:marLeft w:val="0"/>
      <w:marRight w:val="0"/>
      <w:marTop w:val="0"/>
      <w:marBottom w:val="0"/>
      <w:divBdr>
        <w:top w:val="none" w:sz="0" w:space="0" w:color="auto"/>
        <w:left w:val="none" w:sz="0" w:space="0" w:color="auto"/>
        <w:bottom w:val="none" w:sz="0" w:space="0" w:color="auto"/>
        <w:right w:val="none" w:sz="0" w:space="0" w:color="auto"/>
      </w:divBdr>
    </w:div>
    <w:div w:id="611396570">
      <w:bodyDiv w:val="1"/>
      <w:marLeft w:val="0"/>
      <w:marRight w:val="0"/>
      <w:marTop w:val="0"/>
      <w:marBottom w:val="0"/>
      <w:divBdr>
        <w:top w:val="none" w:sz="0" w:space="0" w:color="auto"/>
        <w:left w:val="none" w:sz="0" w:space="0" w:color="auto"/>
        <w:bottom w:val="none" w:sz="0" w:space="0" w:color="auto"/>
        <w:right w:val="none" w:sz="0" w:space="0" w:color="auto"/>
      </w:divBdr>
      <w:divsChild>
        <w:div w:id="1196314093">
          <w:marLeft w:val="1138"/>
          <w:marRight w:val="0"/>
          <w:marTop w:val="0"/>
          <w:marBottom w:val="0"/>
          <w:divBdr>
            <w:top w:val="none" w:sz="0" w:space="0" w:color="auto"/>
            <w:left w:val="none" w:sz="0" w:space="0" w:color="auto"/>
            <w:bottom w:val="none" w:sz="0" w:space="0" w:color="auto"/>
            <w:right w:val="none" w:sz="0" w:space="0" w:color="auto"/>
          </w:divBdr>
        </w:div>
      </w:divsChild>
    </w:div>
    <w:div w:id="618754783">
      <w:bodyDiv w:val="1"/>
      <w:marLeft w:val="0"/>
      <w:marRight w:val="0"/>
      <w:marTop w:val="0"/>
      <w:marBottom w:val="0"/>
      <w:divBdr>
        <w:top w:val="none" w:sz="0" w:space="0" w:color="auto"/>
        <w:left w:val="none" w:sz="0" w:space="0" w:color="auto"/>
        <w:bottom w:val="none" w:sz="0" w:space="0" w:color="auto"/>
        <w:right w:val="none" w:sz="0" w:space="0" w:color="auto"/>
      </w:divBdr>
      <w:divsChild>
        <w:div w:id="490413963">
          <w:marLeft w:val="1138"/>
          <w:marRight w:val="0"/>
          <w:marTop w:val="0"/>
          <w:marBottom w:val="0"/>
          <w:divBdr>
            <w:top w:val="none" w:sz="0" w:space="0" w:color="auto"/>
            <w:left w:val="none" w:sz="0" w:space="0" w:color="auto"/>
            <w:bottom w:val="none" w:sz="0" w:space="0" w:color="auto"/>
            <w:right w:val="none" w:sz="0" w:space="0" w:color="auto"/>
          </w:divBdr>
        </w:div>
      </w:divsChild>
    </w:div>
    <w:div w:id="754131652">
      <w:bodyDiv w:val="1"/>
      <w:marLeft w:val="0"/>
      <w:marRight w:val="0"/>
      <w:marTop w:val="0"/>
      <w:marBottom w:val="0"/>
      <w:divBdr>
        <w:top w:val="none" w:sz="0" w:space="0" w:color="auto"/>
        <w:left w:val="none" w:sz="0" w:space="0" w:color="auto"/>
        <w:bottom w:val="none" w:sz="0" w:space="0" w:color="auto"/>
        <w:right w:val="none" w:sz="0" w:space="0" w:color="auto"/>
      </w:divBdr>
      <w:divsChild>
        <w:div w:id="1703358623">
          <w:marLeft w:val="1138"/>
          <w:marRight w:val="0"/>
          <w:marTop w:val="0"/>
          <w:marBottom w:val="0"/>
          <w:divBdr>
            <w:top w:val="none" w:sz="0" w:space="0" w:color="auto"/>
            <w:left w:val="none" w:sz="0" w:space="0" w:color="auto"/>
            <w:bottom w:val="none" w:sz="0" w:space="0" w:color="auto"/>
            <w:right w:val="none" w:sz="0" w:space="0" w:color="auto"/>
          </w:divBdr>
        </w:div>
        <w:div w:id="398097602">
          <w:marLeft w:val="1310"/>
          <w:marRight w:val="0"/>
          <w:marTop w:val="0"/>
          <w:marBottom w:val="0"/>
          <w:divBdr>
            <w:top w:val="none" w:sz="0" w:space="0" w:color="auto"/>
            <w:left w:val="none" w:sz="0" w:space="0" w:color="auto"/>
            <w:bottom w:val="none" w:sz="0" w:space="0" w:color="auto"/>
            <w:right w:val="none" w:sz="0" w:space="0" w:color="auto"/>
          </w:divBdr>
        </w:div>
        <w:div w:id="2098162461">
          <w:marLeft w:val="1310"/>
          <w:marRight w:val="0"/>
          <w:marTop w:val="0"/>
          <w:marBottom w:val="0"/>
          <w:divBdr>
            <w:top w:val="none" w:sz="0" w:space="0" w:color="auto"/>
            <w:left w:val="none" w:sz="0" w:space="0" w:color="auto"/>
            <w:bottom w:val="none" w:sz="0" w:space="0" w:color="auto"/>
            <w:right w:val="none" w:sz="0" w:space="0" w:color="auto"/>
          </w:divBdr>
        </w:div>
        <w:div w:id="1909918783">
          <w:marLeft w:val="1310"/>
          <w:marRight w:val="0"/>
          <w:marTop w:val="0"/>
          <w:marBottom w:val="0"/>
          <w:divBdr>
            <w:top w:val="none" w:sz="0" w:space="0" w:color="auto"/>
            <w:left w:val="none" w:sz="0" w:space="0" w:color="auto"/>
            <w:bottom w:val="none" w:sz="0" w:space="0" w:color="auto"/>
            <w:right w:val="none" w:sz="0" w:space="0" w:color="auto"/>
          </w:divBdr>
        </w:div>
        <w:div w:id="1297679171">
          <w:marLeft w:val="1310"/>
          <w:marRight w:val="0"/>
          <w:marTop w:val="0"/>
          <w:marBottom w:val="0"/>
          <w:divBdr>
            <w:top w:val="none" w:sz="0" w:space="0" w:color="auto"/>
            <w:left w:val="none" w:sz="0" w:space="0" w:color="auto"/>
            <w:bottom w:val="none" w:sz="0" w:space="0" w:color="auto"/>
            <w:right w:val="none" w:sz="0" w:space="0" w:color="auto"/>
          </w:divBdr>
        </w:div>
        <w:div w:id="863404009">
          <w:marLeft w:val="1310"/>
          <w:marRight w:val="0"/>
          <w:marTop w:val="0"/>
          <w:marBottom w:val="0"/>
          <w:divBdr>
            <w:top w:val="none" w:sz="0" w:space="0" w:color="auto"/>
            <w:left w:val="none" w:sz="0" w:space="0" w:color="auto"/>
            <w:bottom w:val="none" w:sz="0" w:space="0" w:color="auto"/>
            <w:right w:val="none" w:sz="0" w:space="0" w:color="auto"/>
          </w:divBdr>
        </w:div>
        <w:div w:id="740248282">
          <w:marLeft w:val="1310"/>
          <w:marRight w:val="0"/>
          <w:marTop w:val="0"/>
          <w:marBottom w:val="0"/>
          <w:divBdr>
            <w:top w:val="none" w:sz="0" w:space="0" w:color="auto"/>
            <w:left w:val="none" w:sz="0" w:space="0" w:color="auto"/>
            <w:bottom w:val="none" w:sz="0" w:space="0" w:color="auto"/>
            <w:right w:val="none" w:sz="0" w:space="0" w:color="auto"/>
          </w:divBdr>
        </w:div>
      </w:divsChild>
    </w:div>
    <w:div w:id="770661950">
      <w:bodyDiv w:val="1"/>
      <w:marLeft w:val="0"/>
      <w:marRight w:val="0"/>
      <w:marTop w:val="0"/>
      <w:marBottom w:val="0"/>
      <w:divBdr>
        <w:top w:val="none" w:sz="0" w:space="0" w:color="auto"/>
        <w:left w:val="none" w:sz="0" w:space="0" w:color="auto"/>
        <w:bottom w:val="none" w:sz="0" w:space="0" w:color="auto"/>
        <w:right w:val="none" w:sz="0" w:space="0" w:color="auto"/>
      </w:divBdr>
    </w:div>
    <w:div w:id="800267779">
      <w:bodyDiv w:val="1"/>
      <w:marLeft w:val="0"/>
      <w:marRight w:val="0"/>
      <w:marTop w:val="0"/>
      <w:marBottom w:val="0"/>
      <w:divBdr>
        <w:top w:val="none" w:sz="0" w:space="0" w:color="auto"/>
        <w:left w:val="none" w:sz="0" w:space="0" w:color="auto"/>
        <w:bottom w:val="none" w:sz="0" w:space="0" w:color="auto"/>
        <w:right w:val="none" w:sz="0" w:space="0" w:color="auto"/>
      </w:divBdr>
      <w:divsChild>
        <w:div w:id="648095739">
          <w:marLeft w:val="1138"/>
          <w:marRight w:val="0"/>
          <w:marTop w:val="0"/>
          <w:marBottom w:val="0"/>
          <w:divBdr>
            <w:top w:val="none" w:sz="0" w:space="0" w:color="auto"/>
            <w:left w:val="none" w:sz="0" w:space="0" w:color="auto"/>
            <w:bottom w:val="none" w:sz="0" w:space="0" w:color="auto"/>
            <w:right w:val="none" w:sz="0" w:space="0" w:color="auto"/>
          </w:divBdr>
        </w:div>
        <w:div w:id="735083893">
          <w:marLeft w:val="1310"/>
          <w:marRight w:val="0"/>
          <w:marTop w:val="0"/>
          <w:marBottom w:val="0"/>
          <w:divBdr>
            <w:top w:val="none" w:sz="0" w:space="0" w:color="auto"/>
            <w:left w:val="none" w:sz="0" w:space="0" w:color="auto"/>
            <w:bottom w:val="none" w:sz="0" w:space="0" w:color="auto"/>
            <w:right w:val="none" w:sz="0" w:space="0" w:color="auto"/>
          </w:divBdr>
        </w:div>
        <w:div w:id="795370001">
          <w:marLeft w:val="1310"/>
          <w:marRight w:val="0"/>
          <w:marTop w:val="0"/>
          <w:marBottom w:val="0"/>
          <w:divBdr>
            <w:top w:val="none" w:sz="0" w:space="0" w:color="auto"/>
            <w:left w:val="none" w:sz="0" w:space="0" w:color="auto"/>
            <w:bottom w:val="none" w:sz="0" w:space="0" w:color="auto"/>
            <w:right w:val="none" w:sz="0" w:space="0" w:color="auto"/>
          </w:divBdr>
        </w:div>
        <w:div w:id="1294865737">
          <w:marLeft w:val="1310"/>
          <w:marRight w:val="0"/>
          <w:marTop w:val="0"/>
          <w:marBottom w:val="0"/>
          <w:divBdr>
            <w:top w:val="none" w:sz="0" w:space="0" w:color="auto"/>
            <w:left w:val="none" w:sz="0" w:space="0" w:color="auto"/>
            <w:bottom w:val="none" w:sz="0" w:space="0" w:color="auto"/>
            <w:right w:val="none" w:sz="0" w:space="0" w:color="auto"/>
          </w:divBdr>
        </w:div>
      </w:divsChild>
    </w:div>
    <w:div w:id="824903708">
      <w:bodyDiv w:val="1"/>
      <w:marLeft w:val="0"/>
      <w:marRight w:val="0"/>
      <w:marTop w:val="0"/>
      <w:marBottom w:val="0"/>
      <w:divBdr>
        <w:top w:val="none" w:sz="0" w:space="0" w:color="auto"/>
        <w:left w:val="none" w:sz="0" w:space="0" w:color="auto"/>
        <w:bottom w:val="none" w:sz="0" w:space="0" w:color="auto"/>
        <w:right w:val="none" w:sz="0" w:space="0" w:color="auto"/>
      </w:divBdr>
      <w:divsChild>
        <w:div w:id="1026449756">
          <w:marLeft w:val="1138"/>
          <w:marRight w:val="0"/>
          <w:marTop w:val="0"/>
          <w:marBottom w:val="0"/>
          <w:divBdr>
            <w:top w:val="none" w:sz="0" w:space="0" w:color="auto"/>
            <w:left w:val="none" w:sz="0" w:space="0" w:color="auto"/>
            <w:bottom w:val="none" w:sz="0" w:space="0" w:color="auto"/>
            <w:right w:val="none" w:sz="0" w:space="0" w:color="auto"/>
          </w:divBdr>
        </w:div>
      </w:divsChild>
    </w:div>
    <w:div w:id="830876794">
      <w:bodyDiv w:val="1"/>
      <w:marLeft w:val="0"/>
      <w:marRight w:val="0"/>
      <w:marTop w:val="0"/>
      <w:marBottom w:val="0"/>
      <w:divBdr>
        <w:top w:val="none" w:sz="0" w:space="0" w:color="auto"/>
        <w:left w:val="none" w:sz="0" w:space="0" w:color="auto"/>
        <w:bottom w:val="none" w:sz="0" w:space="0" w:color="auto"/>
        <w:right w:val="none" w:sz="0" w:space="0" w:color="auto"/>
      </w:divBdr>
    </w:div>
    <w:div w:id="936250643">
      <w:bodyDiv w:val="1"/>
      <w:marLeft w:val="0"/>
      <w:marRight w:val="0"/>
      <w:marTop w:val="0"/>
      <w:marBottom w:val="0"/>
      <w:divBdr>
        <w:top w:val="none" w:sz="0" w:space="0" w:color="auto"/>
        <w:left w:val="none" w:sz="0" w:space="0" w:color="auto"/>
        <w:bottom w:val="none" w:sz="0" w:space="0" w:color="auto"/>
        <w:right w:val="none" w:sz="0" w:space="0" w:color="auto"/>
      </w:divBdr>
      <w:divsChild>
        <w:div w:id="2142647578">
          <w:marLeft w:val="1138"/>
          <w:marRight w:val="0"/>
          <w:marTop w:val="0"/>
          <w:marBottom w:val="0"/>
          <w:divBdr>
            <w:top w:val="none" w:sz="0" w:space="0" w:color="auto"/>
            <w:left w:val="none" w:sz="0" w:space="0" w:color="auto"/>
            <w:bottom w:val="none" w:sz="0" w:space="0" w:color="auto"/>
            <w:right w:val="none" w:sz="0" w:space="0" w:color="auto"/>
          </w:divBdr>
        </w:div>
      </w:divsChild>
    </w:div>
    <w:div w:id="1025208435">
      <w:bodyDiv w:val="1"/>
      <w:marLeft w:val="0"/>
      <w:marRight w:val="0"/>
      <w:marTop w:val="0"/>
      <w:marBottom w:val="0"/>
      <w:divBdr>
        <w:top w:val="none" w:sz="0" w:space="0" w:color="auto"/>
        <w:left w:val="none" w:sz="0" w:space="0" w:color="auto"/>
        <w:bottom w:val="none" w:sz="0" w:space="0" w:color="auto"/>
        <w:right w:val="none" w:sz="0" w:space="0" w:color="auto"/>
      </w:divBdr>
      <w:divsChild>
        <w:div w:id="1755203889">
          <w:marLeft w:val="1138"/>
          <w:marRight w:val="0"/>
          <w:marTop w:val="0"/>
          <w:marBottom w:val="0"/>
          <w:divBdr>
            <w:top w:val="none" w:sz="0" w:space="0" w:color="auto"/>
            <w:left w:val="none" w:sz="0" w:space="0" w:color="auto"/>
            <w:bottom w:val="none" w:sz="0" w:space="0" w:color="auto"/>
            <w:right w:val="none" w:sz="0" w:space="0" w:color="auto"/>
          </w:divBdr>
        </w:div>
        <w:div w:id="1675912265">
          <w:marLeft w:val="1310"/>
          <w:marRight w:val="0"/>
          <w:marTop w:val="0"/>
          <w:marBottom w:val="0"/>
          <w:divBdr>
            <w:top w:val="none" w:sz="0" w:space="0" w:color="auto"/>
            <w:left w:val="none" w:sz="0" w:space="0" w:color="auto"/>
            <w:bottom w:val="none" w:sz="0" w:space="0" w:color="auto"/>
            <w:right w:val="none" w:sz="0" w:space="0" w:color="auto"/>
          </w:divBdr>
        </w:div>
        <w:div w:id="383524107">
          <w:marLeft w:val="1310"/>
          <w:marRight w:val="0"/>
          <w:marTop w:val="0"/>
          <w:marBottom w:val="0"/>
          <w:divBdr>
            <w:top w:val="none" w:sz="0" w:space="0" w:color="auto"/>
            <w:left w:val="none" w:sz="0" w:space="0" w:color="auto"/>
            <w:bottom w:val="none" w:sz="0" w:space="0" w:color="auto"/>
            <w:right w:val="none" w:sz="0" w:space="0" w:color="auto"/>
          </w:divBdr>
        </w:div>
        <w:div w:id="954604260">
          <w:marLeft w:val="1310"/>
          <w:marRight w:val="0"/>
          <w:marTop w:val="0"/>
          <w:marBottom w:val="0"/>
          <w:divBdr>
            <w:top w:val="none" w:sz="0" w:space="0" w:color="auto"/>
            <w:left w:val="none" w:sz="0" w:space="0" w:color="auto"/>
            <w:bottom w:val="none" w:sz="0" w:space="0" w:color="auto"/>
            <w:right w:val="none" w:sz="0" w:space="0" w:color="auto"/>
          </w:divBdr>
        </w:div>
      </w:divsChild>
    </w:div>
    <w:div w:id="1090812832">
      <w:bodyDiv w:val="1"/>
      <w:marLeft w:val="0"/>
      <w:marRight w:val="0"/>
      <w:marTop w:val="0"/>
      <w:marBottom w:val="0"/>
      <w:divBdr>
        <w:top w:val="none" w:sz="0" w:space="0" w:color="auto"/>
        <w:left w:val="none" w:sz="0" w:space="0" w:color="auto"/>
        <w:bottom w:val="none" w:sz="0" w:space="0" w:color="auto"/>
        <w:right w:val="none" w:sz="0" w:space="0" w:color="auto"/>
      </w:divBdr>
      <w:divsChild>
        <w:div w:id="1999378038">
          <w:marLeft w:val="1138"/>
          <w:marRight w:val="0"/>
          <w:marTop w:val="0"/>
          <w:marBottom w:val="0"/>
          <w:divBdr>
            <w:top w:val="none" w:sz="0" w:space="0" w:color="auto"/>
            <w:left w:val="none" w:sz="0" w:space="0" w:color="auto"/>
            <w:bottom w:val="none" w:sz="0" w:space="0" w:color="auto"/>
            <w:right w:val="none" w:sz="0" w:space="0" w:color="auto"/>
          </w:divBdr>
        </w:div>
      </w:divsChild>
    </w:div>
    <w:div w:id="1137986868">
      <w:bodyDiv w:val="1"/>
      <w:marLeft w:val="0"/>
      <w:marRight w:val="0"/>
      <w:marTop w:val="0"/>
      <w:marBottom w:val="0"/>
      <w:divBdr>
        <w:top w:val="none" w:sz="0" w:space="0" w:color="auto"/>
        <w:left w:val="none" w:sz="0" w:space="0" w:color="auto"/>
        <w:bottom w:val="none" w:sz="0" w:space="0" w:color="auto"/>
        <w:right w:val="none" w:sz="0" w:space="0" w:color="auto"/>
      </w:divBdr>
      <w:divsChild>
        <w:div w:id="484206331">
          <w:marLeft w:val="1138"/>
          <w:marRight w:val="0"/>
          <w:marTop w:val="0"/>
          <w:marBottom w:val="0"/>
          <w:divBdr>
            <w:top w:val="none" w:sz="0" w:space="0" w:color="auto"/>
            <w:left w:val="none" w:sz="0" w:space="0" w:color="auto"/>
            <w:bottom w:val="none" w:sz="0" w:space="0" w:color="auto"/>
            <w:right w:val="none" w:sz="0" w:space="0" w:color="auto"/>
          </w:divBdr>
        </w:div>
      </w:divsChild>
    </w:div>
    <w:div w:id="1264455062">
      <w:bodyDiv w:val="1"/>
      <w:marLeft w:val="0"/>
      <w:marRight w:val="0"/>
      <w:marTop w:val="0"/>
      <w:marBottom w:val="0"/>
      <w:divBdr>
        <w:top w:val="none" w:sz="0" w:space="0" w:color="auto"/>
        <w:left w:val="none" w:sz="0" w:space="0" w:color="auto"/>
        <w:bottom w:val="none" w:sz="0" w:space="0" w:color="auto"/>
        <w:right w:val="none" w:sz="0" w:space="0" w:color="auto"/>
      </w:divBdr>
      <w:divsChild>
        <w:div w:id="138498098">
          <w:marLeft w:val="1138"/>
          <w:marRight w:val="0"/>
          <w:marTop w:val="0"/>
          <w:marBottom w:val="0"/>
          <w:divBdr>
            <w:top w:val="none" w:sz="0" w:space="0" w:color="auto"/>
            <w:left w:val="none" w:sz="0" w:space="0" w:color="auto"/>
            <w:bottom w:val="none" w:sz="0" w:space="0" w:color="auto"/>
            <w:right w:val="none" w:sz="0" w:space="0" w:color="auto"/>
          </w:divBdr>
        </w:div>
        <w:div w:id="1697923460">
          <w:marLeft w:val="1310"/>
          <w:marRight w:val="0"/>
          <w:marTop w:val="0"/>
          <w:marBottom w:val="0"/>
          <w:divBdr>
            <w:top w:val="none" w:sz="0" w:space="0" w:color="auto"/>
            <w:left w:val="none" w:sz="0" w:space="0" w:color="auto"/>
            <w:bottom w:val="none" w:sz="0" w:space="0" w:color="auto"/>
            <w:right w:val="none" w:sz="0" w:space="0" w:color="auto"/>
          </w:divBdr>
        </w:div>
        <w:div w:id="1190265774">
          <w:marLeft w:val="1310"/>
          <w:marRight w:val="0"/>
          <w:marTop w:val="0"/>
          <w:marBottom w:val="0"/>
          <w:divBdr>
            <w:top w:val="none" w:sz="0" w:space="0" w:color="auto"/>
            <w:left w:val="none" w:sz="0" w:space="0" w:color="auto"/>
            <w:bottom w:val="none" w:sz="0" w:space="0" w:color="auto"/>
            <w:right w:val="none" w:sz="0" w:space="0" w:color="auto"/>
          </w:divBdr>
        </w:div>
        <w:div w:id="789973698">
          <w:marLeft w:val="1310"/>
          <w:marRight w:val="0"/>
          <w:marTop w:val="0"/>
          <w:marBottom w:val="0"/>
          <w:divBdr>
            <w:top w:val="none" w:sz="0" w:space="0" w:color="auto"/>
            <w:left w:val="none" w:sz="0" w:space="0" w:color="auto"/>
            <w:bottom w:val="none" w:sz="0" w:space="0" w:color="auto"/>
            <w:right w:val="none" w:sz="0" w:space="0" w:color="auto"/>
          </w:divBdr>
        </w:div>
      </w:divsChild>
    </w:div>
    <w:div w:id="1281764853">
      <w:bodyDiv w:val="1"/>
      <w:marLeft w:val="0"/>
      <w:marRight w:val="0"/>
      <w:marTop w:val="0"/>
      <w:marBottom w:val="0"/>
      <w:divBdr>
        <w:top w:val="none" w:sz="0" w:space="0" w:color="auto"/>
        <w:left w:val="none" w:sz="0" w:space="0" w:color="auto"/>
        <w:bottom w:val="none" w:sz="0" w:space="0" w:color="auto"/>
        <w:right w:val="none" w:sz="0" w:space="0" w:color="auto"/>
      </w:divBdr>
    </w:div>
    <w:div w:id="1291090968">
      <w:bodyDiv w:val="1"/>
      <w:marLeft w:val="0"/>
      <w:marRight w:val="0"/>
      <w:marTop w:val="0"/>
      <w:marBottom w:val="0"/>
      <w:divBdr>
        <w:top w:val="none" w:sz="0" w:space="0" w:color="auto"/>
        <w:left w:val="none" w:sz="0" w:space="0" w:color="auto"/>
        <w:bottom w:val="none" w:sz="0" w:space="0" w:color="auto"/>
        <w:right w:val="none" w:sz="0" w:space="0" w:color="auto"/>
      </w:divBdr>
    </w:div>
    <w:div w:id="1299140496">
      <w:bodyDiv w:val="1"/>
      <w:marLeft w:val="0"/>
      <w:marRight w:val="0"/>
      <w:marTop w:val="0"/>
      <w:marBottom w:val="0"/>
      <w:divBdr>
        <w:top w:val="none" w:sz="0" w:space="0" w:color="auto"/>
        <w:left w:val="none" w:sz="0" w:space="0" w:color="auto"/>
        <w:bottom w:val="none" w:sz="0" w:space="0" w:color="auto"/>
        <w:right w:val="none" w:sz="0" w:space="0" w:color="auto"/>
      </w:divBdr>
      <w:divsChild>
        <w:div w:id="1624387960">
          <w:marLeft w:val="1138"/>
          <w:marRight w:val="0"/>
          <w:marTop w:val="0"/>
          <w:marBottom w:val="0"/>
          <w:divBdr>
            <w:top w:val="none" w:sz="0" w:space="0" w:color="auto"/>
            <w:left w:val="none" w:sz="0" w:space="0" w:color="auto"/>
            <w:bottom w:val="none" w:sz="0" w:space="0" w:color="auto"/>
            <w:right w:val="none" w:sz="0" w:space="0" w:color="auto"/>
          </w:divBdr>
        </w:div>
      </w:divsChild>
    </w:div>
    <w:div w:id="1344824980">
      <w:bodyDiv w:val="1"/>
      <w:marLeft w:val="0"/>
      <w:marRight w:val="0"/>
      <w:marTop w:val="0"/>
      <w:marBottom w:val="0"/>
      <w:divBdr>
        <w:top w:val="none" w:sz="0" w:space="0" w:color="auto"/>
        <w:left w:val="none" w:sz="0" w:space="0" w:color="auto"/>
        <w:bottom w:val="none" w:sz="0" w:space="0" w:color="auto"/>
        <w:right w:val="none" w:sz="0" w:space="0" w:color="auto"/>
      </w:divBdr>
      <w:divsChild>
        <w:div w:id="1370687767">
          <w:marLeft w:val="1138"/>
          <w:marRight w:val="0"/>
          <w:marTop w:val="0"/>
          <w:marBottom w:val="0"/>
          <w:divBdr>
            <w:top w:val="none" w:sz="0" w:space="0" w:color="auto"/>
            <w:left w:val="none" w:sz="0" w:space="0" w:color="auto"/>
            <w:bottom w:val="none" w:sz="0" w:space="0" w:color="auto"/>
            <w:right w:val="none" w:sz="0" w:space="0" w:color="auto"/>
          </w:divBdr>
        </w:div>
      </w:divsChild>
    </w:div>
    <w:div w:id="1384982195">
      <w:bodyDiv w:val="1"/>
      <w:marLeft w:val="0"/>
      <w:marRight w:val="0"/>
      <w:marTop w:val="0"/>
      <w:marBottom w:val="0"/>
      <w:divBdr>
        <w:top w:val="none" w:sz="0" w:space="0" w:color="auto"/>
        <w:left w:val="none" w:sz="0" w:space="0" w:color="auto"/>
        <w:bottom w:val="none" w:sz="0" w:space="0" w:color="auto"/>
        <w:right w:val="none" w:sz="0" w:space="0" w:color="auto"/>
      </w:divBdr>
    </w:div>
    <w:div w:id="1397245898">
      <w:bodyDiv w:val="1"/>
      <w:marLeft w:val="0"/>
      <w:marRight w:val="0"/>
      <w:marTop w:val="0"/>
      <w:marBottom w:val="0"/>
      <w:divBdr>
        <w:top w:val="none" w:sz="0" w:space="0" w:color="auto"/>
        <w:left w:val="none" w:sz="0" w:space="0" w:color="auto"/>
        <w:bottom w:val="none" w:sz="0" w:space="0" w:color="auto"/>
        <w:right w:val="none" w:sz="0" w:space="0" w:color="auto"/>
      </w:divBdr>
      <w:divsChild>
        <w:div w:id="1142431207">
          <w:marLeft w:val="1138"/>
          <w:marRight w:val="0"/>
          <w:marTop w:val="0"/>
          <w:marBottom w:val="0"/>
          <w:divBdr>
            <w:top w:val="none" w:sz="0" w:space="0" w:color="auto"/>
            <w:left w:val="none" w:sz="0" w:space="0" w:color="auto"/>
            <w:bottom w:val="none" w:sz="0" w:space="0" w:color="auto"/>
            <w:right w:val="none" w:sz="0" w:space="0" w:color="auto"/>
          </w:divBdr>
        </w:div>
        <w:div w:id="577978115">
          <w:marLeft w:val="1138"/>
          <w:marRight w:val="0"/>
          <w:marTop w:val="0"/>
          <w:marBottom w:val="0"/>
          <w:divBdr>
            <w:top w:val="none" w:sz="0" w:space="0" w:color="auto"/>
            <w:left w:val="none" w:sz="0" w:space="0" w:color="auto"/>
            <w:bottom w:val="none" w:sz="0" w:space="0" w:color="auto"/>
            <w:right w:val="none" w:sz="0" w:space="0" w:color="auto"/>
          </w:divBdr>
        </w:div>
        <w:div w:id="1531337122">
          <w:marLeft w:val="1138"/>
          <w:marRight w:val="0"/>
          <w:marTop w:val="0"/>
          <w:marBottom w:val="0"/>
          <w:divBdr>
            <w:top w:val="none" w:sz="0" w:space="0" w:color="auto"/>
            <w:left w:val="none" w:sz="0" w:space="0" w:color="auto"/>
            <w:bottom w:val="none" w:sz="0" w:space="0" w:color="auto"/>
            <w:right w:val="none" w:sz="0" w:space="0" w:color="auto"/>
          </w:divBdr>
        </w:div>
        <w:div w:id="384135985">
          <w:marLeft w:val="1138"/>
          <w:marRight w:val="0"/>
          <w:marTop w:val="0"/>
          <w:marBottom w:val="0"/>
          <w:divBdr>
            <w:top w:val="none" w:sz="0" w:space="0" w:color="auto"/>
            <w:left w:val="none" w:sz="0" w:space="0" w:color="auto"/>
            <w:bottom w:val="none" w:sz="0" w:space="0" w:color="auto"/>
            <w:right w:val="none" w:sz="0" w:space="0" w:color="auto"/>
          </w:divBdr>
        </w:div>
      </w:divsChild>
    </w:div>
    <w:div w:id="1480268135">
      <w:bodyDiv w:val="1"/>
      <w:marLeft w:val="0"/>
      <w:marRight w:val="0"/>
      <w:marTop w:val="0"/>
      <w:marBottom w:val="0"/>
      <w:divBdr>
        <w:top w:val="none" w:sz="0" w:space="0" w:color="auto"/>
        <w:left w:val="none" w:sz="0" w:space="0" w:color="auto"/>
        <w:bottom w:val="none" w:sz="0" w:space="0" w:color="auto"/>
        <w:right w:val="none" w:sz="0" w:space="0" w:color="auto"/>
      </w:divBdr>
      <w:divsChild>
        <w:div w:id="474840642">
          <w:marLeft w:val="1138"/>
          <w:marRight w:val="0"/>
          <w:marTop w:val="0"/>
          <w:marBottom w:val="0"/>
          <w:divBdr>
            <w:top w:val="none" w:sz="0" w:space="0" w:color="auto"/>
            <w:left w:val="none" w:sz="0" w:space="0" w:color="auto"/>
            <w:bottom w:val="none" w:sz="0" w:space="0" w:color="auto"/>
            <w:right w:val="none" w:sz="0" w:space="0" w:color="auto"/>
          </w:divBdr>
        </w:div>
      </w:divsChild>
    </w:div>
    <w:div w:id="1540581104">
      <w:bodyDiv w:val="1"/>
      <w:marLeft w:val="0"/>
      <w:marRight w:val="0"/>
      <w:marTop w:val="0"/>
      <w:marBottom w:val="0"/>
      <w:divBdr>
        <w:top w:val="none" w:sz="0" w:space="0" w:color="auto"/>
        <w:left w:val="none" w:sz="0" w:space="0" w:color="auto"/>
        <w:bottom w:val="none" w:sz="0" w:space="0" w:color="auto"/>
        <w:right w:val="none" w:sz="0" w:space="0" w:color="auto"/>
      </w:divBdr>
    </w:div>
    <w:div w:id="1577007603">
      <w:bodyDiv w:val="1"/>
      <w:marLeft w:val="0"/>
      <w:marRight w:val="0"/>
      <w:marTop w:val="0"/>
      <w:marBottom w:val="0"/>
      <w:divBdr>
        <w:top w:val="none" w:sz="0" w:space="0" w:color="auto"/>
        <w:left w:val="none" w:sz="0" w:space="0" w:color="auto"/>
        <w:bottom w:val="none" w:sz="0" w:space="0" w:color="auto"/>
        <w:right w:val="none" w:sz="0" w:space="0" w:color="auto"/>
      </w:divBdr>
      <w:divsChild>
        <w:div w:id="1516576843">
          <w:marLeft w:val="1138"/>
          <w:marRight w:val="0"/>
          <w:marTop w:val="0"/>
          <w:marBottom w:val="0"/>
          <w:divBdr>
            <w:top w:val="none" w:sz="0" w:space="0" w:color="auto"/>
            <w:left w:val="none" w:sz="0" w:space="0" w:color="auto"/>
            <w:bottom w:val="none" w:sz="0" w:space="0" w:color="auto"/>
            <w:right w:val="none" w:sz="0" w:space="0" w:color="auto"/>
          </w:divBdr>
        </w:div>
        <w:div w:id="1321690343">
          <w:marLeft w:val="1138"/>
          <w:marRight w:val="0"/>
          <w:marTop w:val="0"/>
          <w:marBottom w:val="0"/>
          <w:divBdr>
            <w:top w:val="none" w:sz="0" w:space="0" w:color="auto"/>
            <w:left w:val="none" w:sz="0" w:space="0" w:color="auto"/>
            <w:bottom w:val="none" w:sz="0" w:space="0" w:color="auto"/>
            <w:right w:val="none" w:sz="0" w:space="0" w:color="auto"/>
          </w:divBdr>
        </w:div>
        <w:div w:id="127402700">
          <w:marLeft w:val="1138"/>
          <w:marRight w:val="0"/>
          <w:marTop w:val="0"/>
          <w:marBottom w:val="0"/>
          <w:divBdr>
            <w:top w:val="none" w:sz="0" w:space="0" w:color="auto"/>
            <w:left w:val="none" w:sz="0" w:space="0" w:color="auto"/>
            <w:bottom w:val="none" w:sz="0" w:space="0" w:color="auto"/>
            <w:right w:val="none" w:sz="0" w:space="0" w:color="auto"/>
          </w:divBdr>
        </w:div>
      </w:divsChild>
    </w:div>
    <w:div w:id="1651404360">
      <w:bodyDiv w:val="1"/>
      <w:marLeft w:val="0"/>
      <w:marRight w:val="0"/>
      <w:marTop w:val="0"/>
      <w:marBottom w:val="0"/>
      <w:divBdr>
        <w:top w:val="none" w:sz="0" w:space="0" w:color="auto"/>
        <w:left w:val="none" w:sz="0" w:space="0" w:color="auto"/>
        <w:bottom w:val="none" w:sz="0" w:space="0" w:color="auto"/>
        <w:right w:val="none" w:sz="0" w:space="0" w:color="auto"/>
      </w:divBdr>
      <w:divsChild>
        <w:div w:id="1212300942">
          <w:marLeft w:val="1138"/>
          <w:marRight w:val="0"/>
          <w:marTop w:val="0"/>
          <w:marBottom w:val="0"/>
          <w:divBdr>
            <w:top w:val="none" w:sz="0" w:space="0" w:color="auto"/>
            <w:left w:val="none" w:sz="0" w:space="0" w:color="auto"/>
            <w:bottom w:val="none" w:sz="0" w:space="0" w:color="auto"/>
            <w:right w:val="none" w:sz="0" w:space="0" w:color="auto"/>
          </w:divBdr>
        </w:div>
      </w:divsChild>
    </w:div>
    <w:div w:id="1655255690">
      <w:bodyDiv w:val="1"/>
      <w:marLeft w:val="0"/>
      <w:marRight w:val="0"/>
      <w:marTop w:val="0"/>
      <w:marBottom w:val="0"/>
      <w:divBdr>
        <w:top w:val="none" w:sz="0" w:space="0" w:color="auto"/>
        <w:left w:val="none" w:sz="0" w:space="0" w:color="auto"/>
        <w:bottom w:val="none" w:sz="0" w:space="0" w:color="auto"/>
        <w:right w:val="none" w:sz="0" w:space="0" w:color="auto"/>
      </w:divBdr>
      <w:divsChild>
        <w:div w:id="1442455200">
          <w:marLeft w:val="1138"/>
          <w:marRight w:val="0"/>
          <w:marTop w:val="0"/>
          <w:marBottom w:val="0"/>
          <w:divBdr>
            <w:top w:val="none" w:sz="0" w:space="0" w:color="auto"/>
            <w:left w:val="none" w:sz="0" w:space="0" w:color="auto"/>
            <w:bottom w:val="none" w:sz="0" w:space="0" w:color="auto"/>
            <w:right w:val="none" w:sz="0" w:space="0" w:color="auto"/>
          </w:divBdr>
        </w:div>
        <w:div w:id="428896249">
          <w:marLeft w:val="1310"/>
          <w:marRight w:val="0"/>
          <w:marTop w:val="0"/>
          <w:marBottom w:val="0"/>
          <w:divBdr>
            <w:top w:val="none" w:sz="0" w:space="0" w:color="auto"/>
            <w:left w:val="none" w:sz="0" w:space="0" w:color="auto"/>
            <w:bottom w:val="none" w:sz="0" w:space="0" w:color="auto"/>
            <w:right w:val="none" w:sz="0" w:space="0" w:color="auto"/>
          </w:divBdr>
        </w:div>
        <w:div w:id="482354228">
          <w:marLeft w:val="1310"/>
          <w:marRight w:val="0"/>
          <w:marTop w:val="0"/>
          <w:marBottom w:val="0"/>
          <w:divBdr>
            <w:top w:val="none" w:sz="0" w:space="0" w:color="auto"/>
            <w:left w:val="none" w:sz="0" w:space="0" w:color="auto"/>
            <w:bottom w:val="none" w:sz="0" w:space="0" w:color="auto"/>
            <w:right w:val="none" w:sz="0" w:space="0" w:color="auto"/>
          </w:divBdr>
        </w:div>
      </w:divsChild>
    </w:div>
    <w:div w:id="1659455709">
      <w:bodyDiv w:val="1"/>
      <w:marLeft w:val="0"/>
      <w:marRight w:val="0"/>
      <w:marTop w:val="0"/>
      <w:marBottom w:val="0"/>
      <w:divBdr>
        <w:top w:val="none" w:sz="0" w:space="0" w:color="auto"/>
        <w:left w:val="none" w:sz="0" w:space="0" w:color="auto"/>
        <w:bottom w:val="none" w:sz="0" w:space="0" w:color="auto"/>
        <w:right w:val="none" w:sz="0" w:space="0" w:color="auto"/>
      </w:divBdr>
      <w:divsChild>
        <w:div w:id="271666081">
          <w:marLeft w:val="1138"/>
          <w:marRight w:val="0"/>
          <w:marTop w:val="0"/>
          <w:marBottom w:val="0"/>
          <w:divBdr>
            <w:top w:val="none" w:sz="0" w:space="0" w:color="auto"/>
            <w:left w:val="none" w:sz="0" w:space="0" w:color="auto"/>
            <w:bottom w:val="none" w:sz="0" w:space="0" w:color="auto"/>
            <w:right w:val="none" w:sz="0" w:space="0" w:color="auto"/>
          </w:divBdr>
        </w:div>
        <w:div w:id="1893694986">
          <w:marLeft w:val="1138"/>
          <w:marRight w:val="0"/>
          <w:marTop w:val="0"/>
          <w:marBottom w:val="0"/>
          <w:divBdr>
            <w:top w:val="none" w:sz="0" w:space="0" w:color="auto"/>
            <w:left w:val="none" w:sz="0" w:space="0" w:color="auto"/>
            <w:bottom w:val="none" w:sz="0" w:space="0" w:color="auto"/>
            <w:right w:val="none" w:sz="0" w:space="0" w:color="auto"/>
          </w:divBdr>
        </w:div>
      </w:divsChild>
    </w:div>
    <w:div w:id="1724595175">
      <w:bodyDiv w:val="1"/>
      <w:marLeft w:val="0"/>
      <w:marRight w:val="0"/>
      <w:marTop w:val="0"/>
      <w:marBottom w:val="0"/>
      <w:divBdr>
        <w:top w:val="none" w:sz="0" w:space="0" w:color="auto"/>
        <w:left w:val="none" w:sz="0" w:space="0" w:color="auto"/>
        <w:bottom w:val="none" w:sz="0" w:space="0" w:color="auto"/>
        <w:right w:val="none" w:sz="0" w:space="0" w:color="auto"/>
      </w:divBdr>
      <w:divsChild>
        <w:div w:id="1039168111">
          <w:marLeft w:val="1138"/>
          <w:marRight w:val="0"/>
          <w:marTop w:val="0"/>
          <w:marBottom w:val="0"/>
          <w:divBdr>
            <w:top w:val="none" w:sz="0" w:space="0" w:color="auto"/>
            <w:left w:val="none" w:sz="0" w:space="0" w:color="auto"/>
            <w:bottom w:val="none" w:sz="0" w:space="0" w:color="auto"/>
            <w:right w:val="none" w:sz="0" w:space="0" w:color="auto"/>
          </w:divBdr>
        </w:div>
        <w:div w:id="1615818661">
          <w:marLeft w:val="1310"/>
          <w:marRight w:val="0"/>
          <w:marTop w:val="0"/>
          <w:marBottom w:val="0"/>
          <w:divBdr>
            <w:top w:val="none" w:sz="0" w:space="0" w:color="auto"/>
            <w:left w:val="none" w:sz="0" w:space="0" w:color="auto"/>
            <w:bottom w:val="none" w:sz="0" w:space="0" w:color="auto"/>
            <w:right w:val="none" w:sz="0" w:space="0" w:color="auto"/>
          </w:divBdr>
        </w:div>
        <w:div w:id="2039818702">
          <w:marLeft w:val="1310"/>
          <w:marRight w:val="0"/>
          <w:marTop w:val="0"/>
          <w:marBottom w:val="0"/>
          <w:divBdr>
            <w:top w:val="none" w:sz="0" w:space="0" w:color="auto"/>
            <w:left w:val="none" w:sz="0" w:space="0" w:color="auto"/>
            <w:bottom w:val="none" w:sz="0" w:space="0" w:color="auto"/>
            <w:right w:val="none" w:sz="0" w:space="0" w:color="auto"/>
          </w:divBdr>
        </w:div>
        <w:div w:id="1516915703">
          <w:marLeft w:val="1310"/>
          <w:marRight w:val="0"/>
          <w:marTop w:val="0"/>
          <w:marBottom w:val="0"/>
          <w:divBdr>
            <w:top w:val="none" w:sz="0" w:space="0" w:color="auto"/>
            <w:left w:val="none" w:sz="0" w:space="0" w:color="auto"/>
            <w:bottom w:val="none" w:sz="0" w:space="0" w:color="auto"/>
            <w:right w:val="none" w:sz="0" w:space="0" w:color="auto"/>
          </w:divBdr>
        </w:div>
      </w:divsChild>
    </w:div>
    <w:div w:id="1799453787">
      <w:bodyDiv w:val="1"/>
      <w:marLeft w:val="0"/>
      <w:marRight w:val="0"/>
      <w:marTop w:val="0"/>
      <w:marBottom w:val="0"/>
      <w:divBdr>
        <w:top w:val="none" w:sz="0" w:space="0" w:color="auto"/>
        <w:left w:val="none" w:sz="0" w:space="0" w:color="auto"/>
        <w:bottom w:val="none" w:sz="0" w:space="0" w:color="auto"/>
        <w:right w:val="none" w:sz="0" w:space="0" w:color="auto"/>
      </w:divBdr>
    </w:div>
    <w:div w:id="1802729529">
      <w:bodyDiv w:val="1"/>
      <w:marLeft w:val="0"/>
      <w:marRight w:val="0"/>
      <w:marTop w:val="0"/>
      <w:marBottom w:val="0"/>
      <w:divBdr>
        <w:top w:val="none" w:sz="0" w:space="0" w:color="auto"/>
        <w:left w:val="none" w:sz="0" w:space="0" w:color="auto"/>
        <w:bottom w:val="none" w:sz="0" w:space="0" w:color="auto"/>
        <w:right w:val="none" w:sz="0" w:space="0" w:color="auto"/>
      </w:divBdr>
      <w:divsChild>
        <w:div w:id="485325025">
          <w:marLeft w:val="1138"/>
          <w:marRight w:val="0"/>
          <w:marTop w:val="0"/>
          <w:marBottom w:val="0"/>
          <w:divBdr>
            <w:top w:val="none" w:sz="0" w:space="0" w:color="auto"/>
            <w:left w:val="none" w:sz="0" w:space="0" w:color="auto"/>
            <w:bottom w:val="none" w:sz="0" w:space="0" w:color="auto"/>
            <w:right w:val="none" w:sz="0" w:space="0" w:color="auto"/>
          </w:divBdr>
        </w:div>
      </w:divsChild>
    </w:div>
    <w:div w:id="1847554802">
      <w:bodyDiv w:val="1"/>
      <w:marLeft w:val="0"/>
      <w:marRight w:val="0"/>
      <w:marTop w:val="0"/>
      <w:marBottom w:val="0"/>
      <w:divBdr>
        <w:top w:val="none" w:sz="0" w:space="0" w:color="auto"/>
        <w:left w:val="none" w:sz="0" w:space="0" w:color="auto"/>
        <w:bottom w:val="none" w:sz="0" w:space="0" w:color="auto"/>
        <w:right w:val="none" w:sz="0" w:space="0" w:color="auto"/>
      </w:divBdr>
      <w:divsChild>
        <w:div w:id="1387799117">
          <w:marLeft w:val="1138"/>
          <w:marRight w:val="0"/>
          <w:marTop w:val="0"/>
          <w:marBottom w:val="0"/>
          <w:divBdr>
            <w:top w:val="none" w:sz="0" w:space="0" w:color="auto"/>
            <w:left w:val="none" w:sz="0" w:space="0" w:color="auto"/>
            <w:bottom w:val="none" w:sz="0" w:space="0" w:color="auto"/>
            <w:right w:val="none" w:sz="0" w:space="0" w:color="auto"/>
          </w:divBdr>
        </w:div>
        <w:div w:id="713968851">
          <w:marLeft w:val="1310"/>
          <w:marRight w:val="0"/>
          <w:marTop w:val="0"/>
          <w:marBottom w:val="0"/>
          <w:divBdr>
            <w:top w:val="none" w:sz="0" w:space="0" w:color="auto"/>
            <w:left w:val="none" w:sz="0" w:space="0" w:color="auto"/>
            <w:bottom w:val="none" w:sz="0" w:space="0" w:color="auto"/>
            <w:right w:val="none" w:sz="0" w:space="0" w:color="auto"/>
          </w:divBdr>
        </w:div>
        <w:div w:id="1104498439">
          <w:marLeft w:val="1310"/>
          <w:marRight w:val="0"/>
          <w:marTop w:val="0"/>
          <w:marBottom w:val="0"/>
          <w:divBdr>
            <w:top w:val="none" w:sz="0" w:space="0" w:color="auto"/>
            <w:left w:val="none" w:sz="0" w:space="0" w:color="auto"/>
            <w:bottom w:val="none" w:sz="0" w:space="0" w:color="auto"/>
            <w:right w:val="none" w:sz="0" w:space="0" w:color="auto"/>
          </w:divBdr>
        </w:div>
        <w:div w:id="2080904066">
          <w:marLeft w:val="1310"/>
          <w:marRight w:val="0"/>
          <w:marTop w:val="0"/>
          <w:marBottom w:val="0"/>
          <w:divBdr>
            <w:top w:val="none" w:sz="0" w:space="0" w:color="auto"/>
            <w:left w:val="none" w:sz="0" w:space="0" w:color="auto"/>
            <w:bottom w:val="none" w:sz="0" w:space="0" w:color="auto"/>
            <w:right w:val="none" w:sz="0" w:space="0" w:color="auto"/>
          </w:divBdr>
        </w:div>
      </w:divsChild>
    </w:div>
    <w:div w:id="1863202620">
      <w:bodyDiv w:val="1"/>
      <w:marLeft w:val="0"/>
      <w:marRight w:val="0"/>
      <w:marTop w:val="0"/>
      <w:marBottom w:val="0"/>
      <w:divBdr>
        <w:top w:val="none" w:sz="0" w:space="0" w:color="auto"/>
        <w:left w:val="none" w:sz="0" w:space="0" w:color="auto"/>
        <w:bottom w:val="none" w:sz="0" w:space="0" w:color="auto"/>
        <w:right w:val="none" w:sz="0" w:space="0" w:color="auto"/>
      </w:divBdr>
    </w:div>
    <w:div w:id="1976059121">
      <w:bodyDiv w:val="1"/>
      <w:marLeft w:val="0"/>
      <w:marRight w:val="0"/>
      <w:marTop w:val="0"/>
      <w:marBottom w:val="0"/>
      <w:divBdr>
        <w:top w:val="none" w:sz="0" w:space="0" w:color="auto"/>
        <w:left w:val="none" w:sz="0" w:space="0" w:color="auto"/>
        <w:bottom w:val="none" w:sz="0" w:space="0" w:color="auto"/>
        <w:right w:val="none" w:sz="0" w:space="0" w:color="auto"/>
      </w:divBdr>
    </w:div>
    <w:div w:id="2018654327">
      <w:bodyDiv w:val="1"/>
      <w:marLeft w:val="0"/>
      <w:marRight w:val="0"/>
      <w:marTop w:val="0"/>
      <w:marBottom w:val="0"/>
      <w:divBdr>
        <w:top w:val="none" w:sz="0" w:space="0" w:color="auto"/>
        <w:left w:val="none" w:sz="0" w:space="0" w:color="auto"/>
        <w:bottom w:val="none" w:sz="0" w:space="0" w:color="auto"/>
        <w:right w:val="none" w:sz="0" w:space="0" w:color="auto"/>
      </w:divBdr>
      <w:divsChild>
        <w:div w:id="102386096">
          <w:marLeft w:val="1138"/>
          <w:marRight w:val="0"/>
          <w:marTop w:val="0"/>
          <w:marBottom w:val="0"/>
          <w:divBdr>
            <w:top w:val="none" w:sz="0" w:space="0" w:color="auto"/>
            <w:left w:val="none" w:sz="0" w:space="0" w:color="auto"/>
            <w:bottom w:val="none" w:sz="0" w:space="0" w:color="auto"/>
            <w:right w:val="none" w:sz="0" w:space="0" w:color="auto"/>
          </w:divBdr>
        </w:div>
      </w:divsChild>
    </w:div>
    <w:div w:id="2120448712">
      <w:bodyDiv w:val="1"/>
      <w:marLeft w:val="0"/>
      <w:marRight w:val="0"/>
      <w:marTop w:val="0"/>
      <w:marBottom w:val="0"/>
      <w:divBdr>
        <w:top w:val="none" w:sz="0" w:space="0" w:color="auto"/>
        <w:left w:val="none" w:sz="0" w:space="0" w:color="auto"/>
        <w:bottom w:val="none" w:sz="0" w:space="0" w:color="auto"/>
        <w:right w:val="none" w:sz="0" w:space="0" w:color="auto"/>
      </w:divBdr>
    </w:div>
    <w:div w:id="2143110957">
      <w:bodyDiv w:val="1"/>
      <w:marLeft w:val="0"/>
      <w:marRight w:val="0"/>
      <w:marTop w:val="0"/>
      <w:marBottom w:val="0"/>
      <w:divBdr>
        <w:top w:val="none" w:sz="0" w:space="0" w:color="auto"/>
        <w:left w:val="none" w:sz="0" w:space="0" w:color="auto"/>
        <w:bottom w:val="none" w:sz="0" w:space="0" w:color="auto"/>
        <w:right w:val="none" w:sz="0" w:space="0" w:color="auto"/>
      </w:divBdr>
      <w:divsChild>
        <w:div w:id="1931503883">
          <w:marLeft w:val="1138"/>
          <w:marRight w:val="0"/>
          <w:marTop w:val="0"/>
          <w:marBottom w:val="0"/>
          <w:divBdr>
            <w:top w:val="none" w:sz="0" w:space="0" w:color="auto"/>
            <w:left w:val="none" w:sz="0" w:space="0" w:color="auto"/>
            <w:bottom w:val="none" w:sz="0" w:space="0" w:color="auto"/>
            <w:right w:val="none" w:sz="0" w:space="0" w:color="auto"/>
          </w:divBdr>
        </w:div>
        <w:div w:id="709492980">
          <w:marLeft w:val="1310"/>
          <w:marRight w:val="0"/>
          <w:marTop w:val="0"/>
          <w:marBottom w:val="0"/>
          <w:divBdr>
            <w:top w:val="none" w:sz="0" w:space="0" w:color="auto"/>
            <w:left w:val="none" w:sz="0" w:space="0" w:color="auto"/>
            <w:bottom w:val="none" w:sz="0" w:space="0" w:color="auto"/>
            <w:right w:val="none" w:sz="0" w:space="0" w:color="auto"/>
          </w:divBdr>
        </w:div>
        <w:div w:id="646085224">
          <w:marLeft w:val="1310"/>
          <w:marRight w:val="0"/>
          <w:marTop w:val="0"/>
          <w:marBottom w:val="0"/>
          <w:divBdr>
            <w:top w:val="none" w:sz="0" w:space="0" w:color="auto"/>
            <w:left w:val="none" w:sz="0" w:space="0" w:color="auto"/>
            <w:bottom w:val="none" w:sz="0" w:space="0" w:color="auto"/>
            <w:right w:val="none" w:sz="0" w:space="0" w:color="auto"/>
          </w:divBdr>
        </w:div>
        <w:div w:id="183986105">
          <w:marLeft w:val="1310"/>
          <w:marRight w:val="0"/>
          <w:marTop w:val="0"/>
          <w:marBottom w:val="0"/>
          <w:divBdr>
            <w:top w:val="none" w:sz="0" w:space="0" w:color="auto"/>
            <w:left w:val="none" w:sz="0" w:space="0" w:color="auto"/>
            <w:bottom w:val="none" w:sz="0" w:space="0" w:color="auto"/>
            <w:right w:val="none" w:sz="0" w:space="0" w:color="auto"/>
          </w:divBdr>
        </w:div>
        <w:div w:id="525220697">
          <w:marLeft w:val="1310"/>
          <w:marRight w:val="0"/>
          <w:marTop w:val="0"/>
          <w:marBottom w:val="0"/>
          <w:divBdr>
            <w:top w:val="none" w:sz="0" w:space="0" w:color="auto"/>
            <w:left w:val="none" w:sz="0" w:space="0" w:color="auto"/>
            <w:bottom w:val="none" w:sz="0" w:space="0" w:color="auto"/>
            <w:right w:val="none" w:sz="0" w:space="0" w:color="auto"/>
          </w:divBdr>
        </w:div>
        <w:div w:id="1674451339">
          <w:marLeft w:val="131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8D6E4-34A1-490B-8462-D09373C35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3858</TotalTime>
  <Pages>34</Pages>
  <Words>11262</Words>
  <Characters>64197</Characters>
  <Application>Microsoft Office Word</Application>
  <DocSecurity>0</DocSecurity>
  <Lines>534</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guldana.zhunisbekova@bk.ru</dc:creator>
  <cp:lastModifiedBy>Lenovo</cp:lastModifiedBy>
  <cp:revision>398</cp:revision>
  <cp:lastPrinted>2019-12-03T08:40:00Z</cp:lastPrinted>
  <dcterms:created xsi:type="dcterms:W3CDTF">2019-06-26T13:29:00Z</dcterms:created>
  <dcterms:modified xsi:type="dcterms:W3CDTF">2020-07-13T20:42:00Z</dcterms:modified>
</cp:coreProperties>
</file>